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19/2023/NQ-HĐND thông qua hệ số điều chỉnh giá đất năm 2024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19/2023/NQ-HĐND</w:t>
      </w:r>
    </w:p>
    <w:p>
      <w:r>
        <w:t>Hậu Giang, ngày 08 tháng 12 năm 2023</w:t>
      </w:r>
    </w:p>
    <w:p>
      <w:r>
        <w:t>NGHỊ QUYẾT</w:t>
      </w:r>
    </w:p>
    <w:p>
      <w:r>
        <w:t>THÔNG QUA HỆ SỐ ĐIỀU CHỈNH GIÁ ĐẤT NĂM 2024 TRÊN ĐỊA BÀN TỈNH HẬU GIANG</w:t>
      </w:r>
    </w:p>
    <w:p>
      <w:r>
        <w:t>HỘI ĐỒNG NHÂN DÂN TỈNH HẬU GIANG</w:t>
      </w:r>
    </w:p>
    <w:p>
      <w:r>
        <w:t>KHÓA X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35/2017/NĐ-CP ngày 03 tháng 4 năm 2017 của Chính phủ quy định về thu tiền sử dụng đất, thu tiền thuê đất, thuê mặt nước trong Khu Kinh tế, Khu Công nghệ cao;</w:t>
      </w:r>
    </w:p>
    <w:p>
      <w:r>
        <w:t>Căn cứ Nghị định số 123/2017/NĐ-CP ngày 14 tháng 11 năm 2017 của Chính phủ sửa đổi, bổ sung một số nghị định về thu tiền sử dụng đất, thu tiền thuê đất, thuê mặt nước;</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hànhLuật Đất đai;</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giá đất;</w:t>
      </w:r>
    </w:p>
    <w:p>
      <w:r>
        <w:t>Căn cứ Thông tư số 332/2016/TT-BTC ngày 26 tháng 12 năm 2016 của Bộ trưởng Bộ Tài chính  sửa đổi, bổ sung một s ố điều của Thông tư s ố  7 6 /2014/TT-BTCngày 16 tháng 6 năm 2014 của  Bộ trưởng    Bộ Tài chính hướng dẫn một s ố điều của Nghị định số4 5 /2014/NĐ-CPngày 15 tháng 5 năm 2014 của Chính phủ quy định về thu tiền  sử dụng đất;</w:t>
      </w:r>
    </w:p>
    <w:p>
      <w:r>
        <w:t>Căn cứ Thông tư số 333/2016/TT-BTC ngày 26 tháng 12 năm 2016 của Bộ trưởng Bộ Tài chính  sửa đổi, bổ sung một s ố điều của Thông tư s ố  7 7 /2014/TT-BTCngày 16 tháng 6 năm 2014 của  Bộ trưởng  Bộ Tài chính hướng dẫn một s ố điều của Nghị định số4 6 /2014/NĐ-CPngày 15 tháng 5 năm 2014 của Chính phủ quy định về thu tiền  thuê đất, thuê mặt nước;</w:t>
      </w:r>
    </w:p>
    <w:p>
      <w:r>
        <w:t>Căn cứ   Thông tư số 89/2017/TT-BTC ngày 23 tháng 8 năm 2017 của Bộ trưởng Bộ Tài chính hướng dẫn một số điều của Nghị định  số  35/2017/NĐ-CP ngày 03 tháng 4 năm 2017 của Chính phủ quy định về thu tiền sử dụng đất, thu tiền thuê đất, thuê mặt nước trong Khu kinh tế, Khu công nghệ cao;</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Thông tư số 10/2018/TT-BTC ngày 30 tháng 01 năm 2018 của Bộ trưởng Bộ Tài chính  sửa đổi, bổ sung một s ố điều của Thông tư s ố  7 6 /2014/TT-BTCngày 16 tháng 6 năm 2014 của  Bộ trưởng    Bộ Tài chính hướng dẫn một s ố điều của Nghị định số4 5 /2014/NĐ-CPngày 15 tháng 5 năm 2014 của Chính phủ quy định về thu tiền  sử dụng đất;</w:t>
      </w:r>
    </w:p>
    <w:p>
      <w:r>
        <w:t>Căn cứ Thông tư số 11/2018/TT-BTC ngày 30 tháng 01 năm 2018 của Bộ trưởng Bộ Tài chính  sửa đổi, bổ sung một s ố điều của Thông tư s ố  7 7 /2014/TT-BTCngày 16 tháng 6 năm 2014 của  Bộ trưởng  Bộ Tài chính hướng dẫn một s ố điều của Nghị định số4 6 /2014/NĐ-CPngày 15 tháng 5 năm 2014 của Chính phủ quy định về thu tiền  thuê đất, thuê mặt nước;</w:t>
      </w:r>
    </w:p>
    <w:p>
      <w:r>
        <w:t>Xét Tờ trình số 124/TTr-UBND ngày 23 tháng 11 năm 2023 của Ủy ban nhân dân tỉnh Hậu Giang về dự thảo Nghị quyết thông qua hệ số điều chỉnh giá đất năm 2024 trên địa bàn tỉnh Hậu Giang; Báo cáo thẩm tra của Ban Kinh tế - Ngân sách Hội đồng nhân dân tỉnh và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thông qua h ệ số điều chỉnh giá đất  năm 2024  trên địa bàn tỉnh  Hậu Giang .</w:t>
      </w:r>
    </w:p>
    <w:p>
      <w:r>
        <w:t>2. Đối tượng áp dụng</w:t>
      </w:r>
    </w:p>
    <w:p>
      <w:r>
        <w:t>Nghị quyết này áp dụng đối với:</w:t>
      </w:r>
    </w:p>
    <w:p>
      <w:r>
        <w:t>a) Các trường hợp quy định tại điểm a khoản 2 Điều 18 Nghị định số 44/2014/NĐ-CP  ngày 15 tháng 5 năm 2014 của Chính phủ quy định về giá đất (được sửa đổi, bổ sung tại khoản 4 Điều 3 Nghị định số  01/2017/NĐ-CP ngày 06 tháng 01 năm 2017 của Chính phủ sửa đổi, bổ sung một số nghị định quy định chi tiết thi hành Luật Đất đai) và các trường hợp áp dụng hệ số điều chỉnh giá đất theo quy định.</w:t>
      </w:r>
    </w:p>
    <w:p>
      <w:r>
        <w:t>b) Cơ quan thực hiện chức năng quản lý  n hà nước về đất đai; các cơ quan, đơn vị, tổ chức, hộ gia đình, cá nhân khác có liên quan.</w:t>
      </w:r>
    </w:p>
    <w:p>
      <w:r>
        <w:t>Điều 2 . Hệ số điều chỉnh giá đất</w:t>
      </w:r>
    </w:p>
    <w:p>
      <w:r>
        <w:t>1. Hệ số điều chỉnh giá đất đối với đất phi nông nghiệp tại nông thôn, bao gồm:</w:t>
      </w:r>
    </w:p>
    <w:p>
      <w:r>
        <w:t>a) Đất ở tại nông thôn;</w:t>
      </w:r>
    </w:p>
    <w:p>
      <w:r>
        <w:t>b) Đất thương mại, dịch vụ tại nông thôn;</w:t>
      </w:r>
    </w:p>
    <w:p>
      <w:r>
        <w:t>c) Đất sản xuất, kinh doanh phi nông nghiệp không phải là đất thương mại, dịch vụ tại nông thôn.</w:t>
      </w:r>
    </w:p>
    <w:p>
      <w:r>
        <w:t>(Đính kèm Phụ lục I)</w:t>
      </w:r>
    </w:p>
    <w:p>
      <w:r>
        <w:t>2. Hệ số điều chỉnh giá đất đối với đất phi nông nghiệp tại đô thị, bao gồm:</w:t>
      </w:r>
    </w:p>
    <w:p>
      <w:r>
        <w:t>a) Đất ở tại đô thị;</w:t>
      </w:r>
    </w:p>
    <w:p>
      <w:r>
        <w:t>b) Đất thương mại, dịch vụ tại đô thị;</w:t>
      </w:r>
    </w:p>
    <w:p>
      <w:r>
        <w:t>c) Đất sản xuất, kinh doanh phi nông nghiệp không phải là đất thương mại, dịch vụ tại đô thị.</w:t>
      </w:r>
    </w:p>
    <w:p>
      <w:r>
        <w:t>(Đính kèm Phụ lục II)</w:t>
      </w:r>
    </w:p>
    <w:p>
      <w:r>
        <w:t>3. Hệ số điều chỉnh giá đất đối với đất nông nghiệp (Bao gồm: Đất trồng cây hàng năm gồm đất trồng lúa và đất trồng cây hàng năm khác; Đất nuôi trồng thủy sản; Đất rừng sản xuất; Đất trồng cây lâu năm ; Đất nông nghiệp khác ).</w:t>
      </w:r>
    </w:p>
    <w:p>
      <w:r>
        <w:t>(Đính kèm Phụ lục III)</w:t>
      </w:r>
    </w:p>
    <w:p>
      <w:r>
        <w:t>4. Hệ số điều chỉnh giá đất đối với các khu, cụm công nghiệp tập trung, khu nông nghiệp ứng dụng công nghệ cao trên địa bàn tỉnh đã được ban hành Bảng giá đất định kỳ 05 năm (2020 - 2024) trên địa bàn tỉnh Hậu Giang.</w:t>
      </w:r>
    </w:p>
    <w:p>
      <w:r>
        <w:t>(Đính kèm Phụ lục IV)</w:t>
      </w:r>
    </w:p>
    <w:p>
      <w:r>
        <w:t>5.  Đối với đất sử dụng vào các mục đích công cộng có mục đích kinh doanh thì hệ số điều chỉnh giá đất được xác định bằng hệ số điều chỉnh giá đất sản xuất, kinh doanh phi nông nghiệp không phải là đất thương mại, dịch vụ cùng vị trí được ban hành tại  Nghị quyết  này.</w:t>
      </w:r>
    </w:p>
    <w:p>
      <w:r>
        <w:t>6. Đối với đất trụ sở cơ quan, đất xây dựng công trình sự nghiệp thì hệ số điều chỉnh giá đất được xác định bằng hệ số điều chỉnh giá đất ở cùng vị trí được ban hành tại  Nghị quyết  này.</w:t>
      </w:r>
    </w:p>
    <w:p>
      <w:r>
        <w:t>7. Đối với đất sông, ngòi, kênh, rạch và mặt nước chuyên dùng sử dụng vào mục đích phi nông nghiệp hoặc sử dụng vào mục đích phi nông nghiệp kết hợp nuôi trồng thủy sản thì hệ số điều chỉnh giá đất được xác định bằng hệ số điều chỉnh giá đất sản xuất, kinh doanh phi nông nghiệp không phải là đất thương mại, dịch vụ cùng vị trí được ban hành tại  Nghị quyết  này.</w:t>
      </w:r>
    </w:p>
    <w:p>
      <w:r>
        <w:t>8. Đối với đất phi nông nghiệp do cơ sở tôn giáo, tín ngưỡng sử dụng; đất làm nghĩa trang, nghĩa địa; đất phi nông nghiệp khác thì hệ số điều chỉnh giá đất được xác định bằng hệ số điều chỉnh giá đất sản xuất, kinh doanh phi nông nghiệp không phải là đất thương mại, dịch vụ cùng vị trí được ban hành tại  Nghị quyết  này.</w:t>
      </w:r>
    </w:p>
    <w:p>
      <w:r>
        <w:t>9.    Đối với những thửa đất được xác định theo quy định tại khoản 4, khoản 5, khoản 6 Điều 4 Quy định về Bảng giá đất định kỳ 05 năm (2020 - 2024) trên địa bàn tỉnh Hậu Giang ban hành kèm theo Quyết định số 27/2019/QĐ-UBND ngày 31 tháng 12 năm 2019 của Ủy ban nhân dân tỉnh Hậu Giang     ban hành Quy định về Bảng giá đất định kỳ 05 năm (2020 - 2024) trên địa bàn tỉnh Hậu Giang, hệ số điều chỉnh giá đất được xác định, cụ thể như sau:</w:t>
      </w:r>
    </w:p>
    <w:p>
      <w:r>
        <w:t>a) Phường: 1,80</w:t>
      </w:r>
    </w:p>
    <w:p>
      <w:r>
        <w:t>b) Thị trấn: 1,50</w:t>
      </w:r>
    </w:p>
    <w:p>
      <w:r>
        <w:t>c) Xã: 1,30</w:t>
      </w:r>
    </w:p>
    <w:p>
      <w:r>
        <w:t>10. Đối với những tuyến đường hoàn chỉnh cơ sở hạ tầng, được ban hành mức giá trong Bảng giá đất sau ngày Nghị quyết này có hiệu lực, hệ số điều chỉnh giá đất được xác định, k = 1,00.</w:t>
      </w:r>
    </w:p>
    <w:p>
      <w:r>
        <w:t>11. Đối với những thửa đất (hoặc khu đất) khu công nghiệp, cụm công nghiệp nằm trong các khu, cụm công nghiệp chưa ban hành mức giá đất cụ thể tại Bảng giá đất theo quy định tại điểm g khoản 3 Điều 4  Quy định về Bảng giá đất định kỳ 05 năm (2020 - 2024) trên địa bàn tỉnh Hậu Giang ban hành kèm theo Quyết định số 27/2019/QĐ- UBND ,  hệ số điều chỉnh giá đất được xác định bằng hệ số điều chỉnh giá đất mà thửa đất đó áp dụng mức giá.</w:t>
      </w:r>
    </w:p>
    <w:p>
      <w:r>
        <w:t>12. Hệ số điều chỉnh giá đất tại Điều  này  áp dụng cho tất cả các vị trí của thửa đất.</w:t>
      </w:r>
    </w:p>
    <w:p>
      <w:r>
        <w:t>Điều 3.      Nghị     quyết này thay thế     Nghị     quyết số     26/2022/NQ-HĐND ngày 09 tháng 12 năm 2022 của Hội đồng nhân dân tỉnh     thông qua hệ     số     điều chỉnh giá đất năm 2023     trên địa bàn tỉnh Hậu Giang</w:t>
      </w:r>
    </w:p>
    <w:p>
      <w:r>
        <w:t>Điều 4.   Hội đồng nhân dân tỉnh giao Ủy ban nhân dân tỉnh ban hành Quyết định quy định hệ số điều chỉnh giá đất năm 2024 trên địa bàn tỉnh Hậu Giang   để áp dụng theo đúng quy định của Luật Đất đai và các văn bản hướng dẫn thi hành  .</w:t>
      </w:r>
    </w:p>
    <w:p>
      <w:r>
        <w:t>Hội đồng nhân dân tỉnh giao Thường trực Hội đồng nhân dân, các Ban Hội đồng nhân dân, Tổ đại biểu Hội đồng nhân dân và đại biểu Hội đồng nhân dân tỉnh giám sát việc thực hiện Nghịquyết.</w:t>
      </w:r>
    </w:p>
    <w:p>
      <w:r>
        <w:t>Nghị quyết này đã được Hội đồng nhân dân tỉnh Hậu Giang Khóa X Kỳ họp thứ 18 thông quangày 08 tháng 12 năm 2023và có hiệu lực từ ngày 01  tháng 01 năm 202 4 ./.</w:t>
      </w:r>
    </w:p>
    <w:p>
      <w:r>
        <w:t>Nơi nhận:</w:t>
      </w:r>
    </w:p>
    <w:p>
      <w:r>
        <w:t>- UBTVQH;</w:t>
      </w:r>
    </w:p>
    <w:p>
      <w:r>
        <w:t>- Văn phòng Quốc hội;</w:t>
      </w:r>
    </w:p>
    <w:p>
      <w:r>
        <w:t>- Văn phòng Chính phủ;</w:t>
      </w:r>
    </w:p>
    <w:p>
      <w:r>
        <w:t>- Cục Quản trị II; Cục Hành chính - Quản trị II;</w:t>
      </w:r>
    </w:p>
    <w:p>
      <w:r>
        <w:t>- Bộ Tài chính;</w:t>
      </w:r>
    </w:p>
    <w:p>
      <w:r>
        <w:t>- Bộ Tư pháp (Cục Kiểm tra văn bản QPPL);</w:t>
      </w:r>
    </w:p>
    <w:p>
      <w:r>
        <w:t>- TT: TU, HĐND, UBND tỉnh;</w:t>
      </w:r>
    </w:p>
    <w:p>
      <w:r>
        <w:t>- Đại biểu Quốc hội tỉnh;</w:t>
      </w:r>
    </w:p>
    <w:p>
      <w:r>
        <w:t>- Đại biểu HĐND tỉnh;</w:t>
      </w:r>
    </w:p>
    <w:p>
      <w:r>
        <w:t>- C ác  cơ quan tham mưu, giúp việc Tỉnh ủy;</w:t>
      </w:r>
    </w:p>
    <w:p>
      <w:r>
        <w:t>- UBMTTQVN và các đoàn thể tỉnh;</w:t>
      </w:r>
    </w:p>
    <w:p>
      <w:r>
        <w:t>- Các sở, ban, ngành tỉnh;</w:t>
      </w:r>
    </w:p>
    <w:p>
      <w:r>
        <w:t>- HĐND, UBND, UBMTTQVN cấp huyện;</w:t>
      </w:r>
    </w:p>
    <w:p>
      <w:r>
        <w:t>- Cơ quan Báo, Đài tỉnh;</w:t>
      </w:r>
    </w:p>
    <w:p>
      <w:r>
        <w:t>- Công báo tỉnh; C ổ ng  T hông tin điện tử tỉnh;</w:t>
      </w:r>
    </w:p>
    <w:p>
      <w:r>
        <w:t>- Lưu VT. KX .</w:t>
      </w:r>
    </w:p>
    <w:p>
      <w:r>
        <w:t>CHỦ TỊCH</w:t>
      </w:r>
    </w:p>
    <w:p>
      <w:r>
        <w:t>Trần Văn Huyến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