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sửa đổi nội dung của Nghị quyết 05/2022/NQ-HĐND quy định về nguyên tắc, tiêu chí, định mức phân bổ vốn ngân sách nhà nước thực hiện Chương trình mục tiêu quốc gia giảm nghèo bền vững tỉnh Khánh Hòa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19/2023/NQ-HĐND</w:t>
      </w:r>
    </w:p>
    <w:p>
      <w:r>
        <w:t>Khánh Hòa, ngày 07 tháng 12 năm 2023</w:t>
      </w:r>
    </w:p>
    <w:p>
      <w:r>
        <w:t>NGHỊ QUYẾT</w:t>
      </w:r>
    </w:p>
    <w:p>
      <w:r>
        <w:t>SỬA ĐỔI, BỔ SUNG MỘT SỐ NỘI DUNG CỦA NGHỊ QUYẾT SỐ 05/2022/NQ-HĐND NGÀY 30 THÁNG 6 NĂM 2022 CỦA HỘI ĐỒNG NHÂN DÂN TỈNH QUY ĐỊNH NGUYÊN TẮC, TIÊU CHÍ, ĐỊNH MỨC PHÂN BỔ VỐN NGÂN SÁCH NHÀ NƯỚC THỰC HIỆN CHƯƠNG TRÌNH MỤC TIÊU QUỐC GIA GIẢM NGHÈO BỀN VỮNG TỈNH KHÁNH HÒA GIAI ĐOẠN 2021-2025</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tháng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55/2023/TT-BTC ngày 15 tháng 8 năm 2023 cửa Bộ trưởng Bộ Tài chính quy định quản lý, sử dụng và quyết toán kinh phí sự nghiệp từ nguồn ngân sách nhà nước thực hiện các chương trình mục tiêu quốc gia giai đoạn 2021 - 2025;</w:t>
      </w:r>
    </w:p>
    <w:p>
      <w:r>
        <w:t>Xét Tờ trình số 12328/TTr-UBND ngày 23 tháng 11 năm 2023 của Ủy ban nhân dân tỉnh; Báo cáo thẩm tra số 209/BC-BDT ngày 04 tháng 12 năm 2023 của Ban Dân tộc Hội đồng nhân dân tỉnh; tiếp thu, giải trình của Ủy ban nhân dân tỉnh tại Báo cáo 50 405/BC-UBND ngày 06 tháng 12 năm 2023; ý kiến thảo luận của đại biểu Hội đồng nhân dân tại Kỳ họp.</w:t>
      </w:r>
    </w:p>
    <w:p>
      <w:r>
        <w:t>QUYẾT NGHỊ:</w:t>
      </w:r>
    </w:p>
    <w:p>
      <w:r>
        <w:t>Điều 1. Sửa đổi, bổ sung một số nội dung của các Phụ lục ban hành kèm theo Nghị quyết số 05/2022/NQ-HĐND ngày 30/6/2022 của Hội đồng nhân dân tỉnh Quy định nguyên tắc, tiêu chí, định mức phân bổ vốn ngân sách nhà nước thực hiện Chương trình mục tiêu quốc gia giảm nghèo bền vững tỉnh Khánh Hòa giai đoạn 2021 - 2025 như sau:</w:t>
      </w:r>
    </w:p>
    <w:p>
      <w:r>
        <w:t>1. Sửa đổi, bổ sung khoản 1 Phụ lục II:</w:t>
      </w:r>
    </w:p>
    <w:p>
      <w:r>
        <w:t>“1. Phân bổ vốn ngân sách địa phương của Dự án: 100% vốn sự nghiệp cho cấp huyện.”</w:t>
      </w:r>
    </w:p>
    <w:p>
      <w:r>
        <w:t>2. Sửa đổi, bổ sung điểm a khoản 2 Phụ lục III:</w:t>
      </w:r>
    </w:p>
    <w:p>
      <w:r>
        <w:t>“2. Tiểu dự án 2: Cải thiện dinh dưỡng</w:t>
      </w:r>
    </w:p>
    <w:p>
      <w:r>
        <w:t>a) Phân bổ vốn ngân sách địa phương của Tiểu dự án: 100% vốn cho Sở Y tế tham mưu UBND tỉnh phân bổ cho các cơ sở y tế tuyến tỉnh; các Trung tâm Y tế tuyến huyện”.</w:t>
      </w:r>
    </w:p>
    <w:p>
      <w:r>
        <w:t>3. Sửa đổi, bổ sung tiết b.1, b.2, b.3 điểm b khoản 1 Phụ lục IV:</w:t>
      </w:r>
    </w:p>
    <w:p>
      <w:r>
        <w:t>“b.1. Phân bổ tối đa 20% tổng số vốn sự nghiệp của tiểu dự án cho Sở Lao động - Thương binh và Xã hội (thực hiện nội dung: xây dựng các chuẩn về giáo dục nghề nghiệp; phát triển đội ngũ cán bộ quản lý và nhà giáo; khảo sát thống kê, dự báo nhu cầu học nghề; truyền thông hướng nghiệp, hỗ trợ khởi nghiệp và tạo việc làm).</w:t>
      </w:r>
    </w:p>
    <w:p>
      <w:r>
        <w:t>b.2. Phân bổ tối thiểu 40% tổng số vốn sự nghiệp của Tiểu dự án để hỗ trợ một số cơ sở giáo dục nghề nghiệp công lập trên địa bàn tỉnh (thực hiện nội dung đầu tư thiết bị, phương tiện đào tạo; phát triển hệ thống đảm bảo chất lượng giáo dục nghề nghiệp; phát triển chương trình học liệu).</w:t>
      </w:r>
    </w:p>
    <w:p>
      <w:r>
        <w:t>b.3. Phân bổ tối thiểu 40% tổng số vốn sự nghiệp ngân sách địa phương của Tiểu dự án cho các huyện để hỗ trợ đào tạo nghề cho người lao động thuộc hộ nghèo, hộ cận nghèo, hộ mới thoát nghèo, người dân sinh sống trên địa bàn huyện nghèo.”</w:t>
      </w:r>
    </w:p>
    <w:p>
      <w:r>
        <w:t>Điều 2. Trách nhiệm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3. Điều khoản thi hành</w:t>
      </w:r>
    </w:p>
    <w:p>
      <w:r>
        <w:t>Trường hợp các văn bản pháp luật được viện dẫn tại Nghị quyết số 05/2022/NQ-HĐND được sửa đổi, bổ sung hoặc thay thế bằng văn bản pháp luật khác thì áp dụng theo các nội dung được sửa đổi, bổ sung, thay thế đó khi có hiệu lực thi hành.</w:t>
      </w:r>
    </w:p>
    <w:p>
      <w:r>
        <w:t>Nghị quyết này đã được Hội đồng nhân dân tỉnh Khánh Hòa khóa VII, nhiệm kỳ 2021 - 2026, Kỳ họp thứ 12 thông qua ngày 07 tháng 12 năm 2023 và có hiệu lực từ ngày thông qua./.</w:t>
      </w:r>
    </w:p>
    <w:p>
      <w:r>
        <w:t>Nơi nhận:</w:t>
      </w:r>
    </w:p>
    <w:p>
      <w:r>
        <w:t>- Ủy ban thường vụ Quốc hội;</w:t>
      </w:r>
    </w:p>
    <w:p>
      <w:r>
        <w:t>- Văn phòng Chính phủ;</w:t>
      </w:r>
    </w:p>
    <w:p>
      <w:r>
        <w:t>- Bộ LĐ-TB&amp;XH (Vụ Pháp chế);</w:t>
      </w:r>
    </w:p>
    <w:p>
      <w:r>
        <w:t>- Bộ Tài chính (Vụ Pháp chế);</w:t>
      </w:r>
    </w:p>
    <w:p>
      <w:r>
        <w:t>- Bộ Kế hoạch và Đầu tư (Vụ Pháp chế);</w:t>
      </w:r>
    </w:p>
    <w:p>
      <w:r>
        <w:t>- Bộ Tư pháp (Cục KTVBQPPL);</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Văn phòng Đoàn ĐBQH và HĐND tỉnh;</w:t>
      </w:r>
    </w:p>
    <w:p>
      <w:r>
        <w:t>- Văn phòng UBND tỉnh;</w:t>
      </w:r>
    </w:p>
    <w:p>
      <w:r>
        <w:t>- Các sở, ban, ngành, đoàn thể tỉnh;</w:t>
      </w:r>
    </w:p>
    <w:p>
      <w:r>
        <w:t>- HĐND, UBND các huyện, TX, TP;</w:t>
      </w:r>
    </w:p>
    <w:p>
      <w:r>
        <w:t>- Trung tâm Công báo tỉnh (02 bản);</w:t>
      </w:r>
    </w:p>
    <w:p>
      <w:r>
        <w:t>- Lưu: VT, TN, Tm.</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