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bãi bỏ Nghị quyết 54/2003/NQ-HĐND.K6 về vận động nhân dân cùng nhà nước đầu tư nâng cấp, mở rộng các đường giao thông nông thôn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19/2023/NQ-HĐND</w:t>
      </w:r>
    </w:p>
    <w:p>
      <w:r>
        <w:t>Long An, ngày 03 tháng 11 năm 2023</w:t>
      </w:r>
    </w:p>
    <w:p>
      <w:r>
        <w:t>NGHỊ QUYẾT</w:t>
      </w:r>
    </w:p>
    <w:p>
      <w:r>
        <w:t>VỀ VIỆC BÃI BỎ NGHỊ QUYẾT SỐ 54/2003/NQ-HĐND.K6 NGÀY 29 THÁNG 12 NĂM 2003 CỦA HỘI ĐỒNG NHÂN DÂN TỈNH LONG AN VỀ VIỆC VẬN ĐỘNG NHÂN DÂN CÙNG NHÀ NƯỚC ĐẦU TƯ NÂNG CẤP, MỞ RỘNG CÁC ĐƯỜNG GIAO THÔNG NÔNG THÔN</w:t>
      </w:r>
    </w:p>
    <w:p>
      <w:r>
        <w:t>HỘI ĐỒNG NHÂN DÂN TỈNH LONG AN</w:t>
      </w:r>
    </w:p>
    <w:p>
      <w:r>
        <w:t>KHÓA X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Ngân sách nhà nước ngày 25 tháng 6 năm 2015;</w:t>
      </w:r>
    </w:p>
    <w:p>
      <w:r>
        <w:t>Xét Tờ trình số 2864/TTr-UBND ngày 10 tháng 10 năm 2023 của Ủy ban nhân dân tỉnh về việc bãi bỏ Nghị quyết số 54/2003/NQ-HĐND.K6 ngày 29 tháng 12 năm 2003 của Hội đồng nhân dân tỉnh về việc vận động nhân dân cùng nhà nước đầu tư nâng cấp, mở rộng các đường giao thông nông thôn; Báo cáo thẩm tra số 1058/BC-HĐND ngày 23 tháng 10 năm 2023 của Ban Kinh tế - ngân sách Hội đồng nhân dân tỉnh và ý kiến thảo luận của các đại biểu Hội đồng nhân dân tỉnh tại kỳ họp.</w:t>
      </w:r>
    </w:p>
    <w:p>
      <w:r>
        <w:t>QUYẾT NGHỊ:</w:t>
      </w:r>
    </w:p>
    <w:p>
      <w:r>
        <w:t>Điều 1.  Bãi bỏ toàn bộ Nghị quyết số 54/2003/NQ-HĐND.K6 ngày 29 tháng 12 năm 2003 của Hội đồng nhân dân tỉnh về việc vận động nhân dân cùng nhà nước đầu tư nâng cấp, mở rộng các đường giao thông nông thôn.</w:t>
      </w:r>
    </w:p>
    <w:p>
      <w:r>
        <w:t>Lý do: Nội dung Nghị quyết không còn phù hợp với quy định pháp luật hiện hành.</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khoá X, kỳ họp thứ 12 (kỳ họp chuyên đề năm 2023) thông qua ngày 03 tháng 11 năm 2023 và có hiệu lực thi hành kể từ ngày 13 tháng 11 năm 2023./.</w:t>
      </w:r>
    </w:p>
    <w:p>
      <w:r>
        <w:t>Nơi nhận:</w:t>
      </w:r>
    </w:p>
    <w:p>
      <w:r>
        <w:t>- UB Thường vụ Quốc hội (b/c);</w:t>
      </w:r>
    </w:p>
    <w:p>
      <w:r>
        <w:t>- Chính phủ (b/c);</w:t>
      </w:r>
    </w:p>
    <w:p>
      <w:r>
        <w:t>- VP. QH, VP. CP (TP.HCM) (b/c);</w:t>
      </w:r>
    </w:p>
    <w:p>
      <w:r>
        <w:t>- Ban Công tác đại biểu của UBTVQH (b/c);</w:t>
      </w:r>
    </w:p>
    <w:p>
      <w:r>
        <w:t>- Các Bộ: Tư pháp, Tài Chính;</w:t>
      </w:r>
    </w:p>
    <w:p>
      <w:r>
        <w:t>- Vụ Pháp chế - Bộ Tài chính;</w:t>
      </w:r>
    </w:p>
    <w:p>
      <w:r>
        <w:t>- Cục kiểm tra văn bản QPPL - Bộ Tư pháp;</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 HĐND, UBND huyện,thị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