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về Chính sách hỗ trợ ngư dân nâng cấp, thay thế thiết bị giám sát hành trình tàu cá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18/2025/NQ-HĐND</w:t>
      </w:r>
    </w:p>
    <w:p>
      <w:r>
        <w:t>Tây Ninh, ngày 14 tháng 11 năm 2025</w:t>
      </w:r>
    </w:p>
    <w:p>
      <w:r>
        <w:t>NGHỊ QUYẾT</w:t>
      </w:r>
    </w:p>
    <w:p>
      <w:r>
        <w:t>VỀ CHÍNH SÁCH HỖ TRỢ NGƯ DÂN NÂNG CẤP, THAY THẾ THIẾT BỊ GIÁM SÁT HÀNH TRÌNH TÀU CÁ TRÊN ĐỊA BÀN TỈNH TÂY NINH</w:t>
      </w:r>
    </w:p>
    <w:p>
      <w:r>
        <w:t>HỘI ĐỒNG NHÂN DÂN TỈNH TÂY NINH KHÓA X - KỲ HỌP THỨ 5</w:t>
      </w:r>
    </w:p>
    <w:p>
      <w:r>
        <w:t>Căn cứ Luật Tổ chức chính quyền địa phương số 72/2025/QH15;</w:t>
      </w:r>
    </w:p>
    <w:p>
      <w:r>
        <w:t>Căn cứ Luật Thủy sản số 18/2017/QH14;</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Thực hiện Công điện số 198/CĐ-TTg ngày 17 tháng 10 năm 2025 của Thủ tướng Chính phủ về việc tập trung thực hiện tháng cao điểm chống khai thác hải sản bất hợp pháp, không khai báo, không theo quy định (IUU) và phát triển bền vững ngành thủy sản Việt Nam;</w:t>
      </w:r>
    </w:p>
    <w:p>
      <w:r>
        <w:t>Thực hiện Quyết định số 2310/QĐ-TTg ngày 17 tháng 10 năm 2025 của Thủ tướng Chính phủ ban hành Kế hoạch hành động tháng cao điểm chống khai thác hải sản bất hợp pháp, không báo cáo, không theo quy định (IUU) và phát triển bền vững ngành thủy sản Việt Nam;</w:t>
      </w:r>
    </w:p>
    <w:p>
      <w:r>
        <w:t>Xét Tờ trình số 2127/TTr-UBND ngày 12 tháng 11 năm 2025 của Ủy ban nhân dân tỉnh về việc ban hành Nghị quyết về chính sách hỗ trợ ngư dân nâng cấp, thay thế thiết bị giám sát hành trình tàu cá trên địa bàn tỉnh Tây Ninh; Báo cáo thẩm tra số 483/BC-HĐND ngày 12 tháng 11 năm 2025 của Ban Kinh tế - Ngân sách Hội đồng nhân dân tỉnh; ý kiến thảo luận của đại biểu Hội đồng nhân dân tỉnh tại kỳ họp;</w:t>
      </w:r>
    </w:p>
    <w:p>
      <w:r>
        <w:t>Hội đồng nhân dân tỉnh ban hành Nghị quyết về chính sách hỗ trợ ngư dân nâng cấp, thay thế thiết bị giám sát hành trình tàu cá trên địa bàn tỉnh Tây Ninh.</w:t>
      </w:r>
    </w:p>
    <w:p>
      <w:r>
        <w:t>Điều 1. Phạm vi điều chỉnh và Đối tượng áp dụng</w:t>
      </w:r>
    </w:p>
    <w:p>
      <w:r>
        <w:t>1. Phạm vi điều chỉnh</w:t>
      </w:r>
    </w:p>
    <w:p>
      <w:r>
        <w:t>Nghị quyết quy định về chính sách hỗ trợ ngư dân nâng cấp, thay thế, lắp đặt mới thiết bị giám sát hành trình tàu cá đáp ứng điều kiện theo quy định và duy trì kết nối hệ thống thiết bị giám sát hành trình tàu cá trên địa bàn tỉnh Tây Ninh.</w:t>
      </w:r>
    </w:p>
    <w:p>
      <w:r>
        <w:t>2. Đối tượng áp dụng</w:t>
      </w:r>
    </w:p>
    <w:p>
      <w:r>
        <w:t>a) Ngư dân có tàu cá đăng ký tại tỉnh Tây Ninh, có chiều dài lớn nhất từ 15 mét trở lên, đang hoạt động tại vùng biển Việt Nam.</w:t>
      </w:r>
    </w:p>
    <w:p>
      <w:r>
        <w:t>b) Các cơ quan quản lý nhà nước, các tổ chức, cá nhân có liên quan.</w:t>
      </w:r>
    </w:p>
    <w:p>
      <w:r>
        <w:t>Điều 2. Nguyên tắc hỗ trợ</w:t>
      </w:r>
    </w:p>
    <w:p>
      <w:r>
        <w:t>1.  Mỗi tàu cá của ngư dân chỉ được hỗ trợ một lần chi phí nâng cấp hoặc thay thế hoặc lắp đặt mới thiết bị giám sát hành trình.</w:t>
      </w:r>
    </w:p>
    <w:p>
      <w:r>
        <w:t>2.  Các trường hợp không được hỗ trợ:</w:t>
      </w:r>
    </w:p>
    <w:p>
      <w:r>
        <w:t>a) Tàu cá vi phạm khai thác thủy sản vượt qua đường phân định (ranh giới) giữa vùng biển của nước Cộng hòa xã hội chủ nghĩa Việt Nam và các nước trong khu vực; không duy trì hoặc vô hiệu hóa thiết bị giám sát hành trình theo quy định (trừ trường hợp bất khả kháng);</w:t>
      </w:r>
    </w:p>
    <w:p>
      <w:r>
        <w:t>b) Tàu cá đăng ký tại tỉnh Tây Ninh sau ngày 14/11/2025;</w:t>
      </w:r>
    </w:p>
    <w:p>
      <w:r>
        <w:t>c) Tàu cá đã được hưởng chính sách nâng cấp, thay thế, lắp đặt mới thiết bị giám sát hành trình ở tỉnh, thành phố khác.</w:t>
      </w:r>
    </w:p>
    <w:p>
      <w:r>
        <w:t>Điều 3. Nội dung và mức hỗ trợ</w:t>
      </w:r>
    </w:p>
    <w:p>
      <w:r>
        <w:t>1.  Hỗ trợ 100% chi phí nâng cấp thiết bị giám sát hành trình tàu cá đối với tàu đã lắp thiết bị giám sát hành trình, nhưng chưa đảm bảo yêu cầu và thiết bị có thể nâng cấp để đáp ứng yêu cầu theo quy định.</w:t>
      </w:r>
    </w:p>
    <w:p>
      <w:r>
        <w:t>Mức hỗ trợ không vượt quá số tiền 6.800.000 đồng/thiết bị/tàu.</w:t>
      </w:r>
    </w:p>
    <w:p>
      <w:r>
        <w:t>2.  Hỗ trợ 100% chi phí thay thế thiết bị đối với tàu cá đã lắp đặt thiết bị giám sát hành trình, nhưng thiết bị đó không thể nâng cấp; lắp đặt mới thiết bị giám sát hành trình đối với tàu cá chưa được lắp đặt thiết bị.</w:t>
      </w:r>
    </w:p>
    <w:p>
      <w:r>
        <w:t>Mức hỗ trợ không vượt quá số tiền 23.500.000 đồng/thiết bị/tàu.</w:t>
      </w:r>
    </w:p>
    <w:p>
      <w:r>
        <w:t>3.  Chi phí bảo dưỡng, duy trì sử dụng thiết bị do ngư dân có tàu cá tự chi trả.</w:t>
      </w:r>
    </w:p>
    <w:p>
      <w:r>
        <w:t>Điều 4. Điều kiện hỗ trợ</w:t>
      </w:r>
    </w:p>
    <w:p>
      <w:r>
        <w:t>Ngư dân có tàu cá đáp ứng đầy đủ các điều kiện sau:</w:t>
      </w:r>
    </w:p>
    <w:p>
      <w:r>
        <w:t>1.  Tàu cá có Giấy phép khai thác thủy sản còn hiệu lực theo quy định của pháp luật.</w:t>
      </w:r>
    </w:p>
    <w:p>
      <w:r>
        <w:t>2.  Tàu cá có treo Quốc kỳ nước Cộng hòa xã hội chủ nghĩa Việt Nam trên tàu cá, viết biển số đăng ký tàu cá, đánh dấu tàu cá theo vùng biển, đánh dấu ngư cụ đang sử dụng tại ngư trường theo quy định.</w:t>
      </w:r>
    </w:p>
    <w:p>
      <w:r>
        <w:t>3.  Thiết bị giám sát hành trình lắp đặt trên tàu cá đáp ứng các yêu cầu theo Phụ lục VII ban hành kèm theo Nghị định số 37/2024/NĐ-CP ngày 4 tháng 04 năm 2024 của Chính phủ sửa đổi, bổ sung một số điều của Nghị định số 26/2019/NĐ-CP ngày 08 tháng 3 năm 2019 của Chính phủ quy định chi tiết một số điều và biện pháp thi hành Luật Thủy sản và các văn bản sửa đổi, bổ sung Nghị định số 37/2024/NĐ-CP.</w:t>
      </w:r>
    </w:p>
    <w:p>
      <w:r>
        <w:t>Điều 5. Thời gian và nguồn kinh phí thực hiện chính sách</w:t>
      </w:r>
    </w:p>
    <w:p>
      <w:r>
        <w:t>1.  Thời gian áp dụng: Kể từ ngày 14 tháng 11 năm 2025 đến hết ngày 31 tháng 12 năm 2026.</w:t>
      </w:r>
    </w:p>
    <w:p>
      <w:r>
        <w:t>2.  Nguồn kinh phí thực hiện: Từ nguồn ngân sách cấp tỉnh.</w:t>
      </w:r>
    </w:p>
    <w:p>
      <w:r>
        <w:t>Điều 6.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w:t>
      </w:r>
    </w:p>
    <w:p>
      <w:r>
        <w:t>3.  Đề nghị Ủy ban Mặt trận Tổ quốc Việt Nam tỉnh và các tổ chức chính trị - xã hội tỉnh tuyên truyền và giám sát việc thực hiện Nghị quyết.</w:t>
      </w:r>
    </w:p>
    <w:p>
      <w:r>
        <w:t>Điều 7. Điều khoản thi hành</w:t>
      </w:r>
    </w:p>
    <w:p>
      <w:r>
        <w:t>Nghị quyết này có hiệu lực thi hành kể từ ngày 14 tháng 11 năm 2025.</w:t>
      </w:r>
    </w:p>
    <w:p>
      <w:r>
        <w:t>Nghị quyết này đã được Hội đồng nhân dân tỉnh khóa X, Kỳ họp thứ 5 (kỳ họp chuyên đề năm 2025) thông qua ngày 14 tháng 11 năm 2025./.</w:t>
      </w:r>
    </w:p>
    <w:p>
      <w:r>
        <w:t>Nơi nhận:</w:t>
      </w:r>
    </w:p>
    <w:p>
      <w:r>
        <w:t>- Ủy ban Thường vụ Quốc hội (b/c);</w:t>
      </w:r>
    </w:p>
    <w:p>
      <w:r>
        <w:t>- Chính phủ (b/c);</w:t>
      </w:r>
    </w:p>
    <w:p>
      <w:r>
        <w:t>- Ủy ban công tác đại biểu của Quốc hội (b/c);</w:t>
      </w:r>
    </w:p>
    <w:p>
      <w:r>
        <w:t>- Các Bộ: Nông nghiệp và Môi trường, Tư pháp;</w:t>
      </w:r>
    </w:p>
    <w:p>
      <w:r>
        <w:t>- Cục Kiểm tra văn bản và Quản lý xử lý vi phạm hành chính - Bộ Tư pháp;</w:t>
      </w:r>
    </w:p>
    <w:p>
      <w:r>
        <w:t>- Vụ Pháp chế - Bộ Nông nghiệp và Môi trường;</w:t>
      </w:r>
    </w:p>
    <w:p>
      <w:r>
        <w:t>- Thường trực Tỉnh ủy (b/c);</w:t>
      </w:r>
    </w:p>
    <w:p>
      <w:r>
        <w:t>- Đại biểu QH đơn vị tính Tây Ninh;</w:t>
      </w:r>
    </w:p>
    <w:p>
      <w:r>
        <w:t>- Đại biểu HĐND tỉnh;</w:t>
      </w:r>
    </w:p>
    <w:p>
      <w:r>
        <w:t>- UBND tỉnh, UBMTTQVN tỉnh;</w:t>
      </w:r>
    </w:p>
    <w:p>
      <w:r>
        <w:t>- Các sở, ban, ngành tỉnh;</w:t>
      </w:r>
    </w:p>
    <w:p>
      <w:r>
        <w:t>- VP Đoàn ĐBQH, HĐND tỉnh, VP UBND tỉnh;</w:t>
      </w:r>
    </w:p>
    <w:p>
      <w:r>
        <w:t>- TT. HĐND, UBND các xã, phường;</w:t>
      </w:r>
    </w:p>
    <w:p>
      <w:r>
        <w:t>- Trang Thông tin điện tử HĐND tỉnh;</w:t>
      </w:r>
    </w:p>
    <w:p>
      <w:r>
        <w:t>- Trung tâm Công báo - Tin học tỉnh (Văn phòng UBND tỉnh);</w:t>
      </w:r>
    </w:p>
    <w:p>
      <w:r>
        <w:t>- Lưu: VT, (tructhao).</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