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cơ chế, chính sách hỗ trợ phát triển kinh tế - xã hội xã Đô Lương giai đoạn 2026-2030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18/2025/NQ-HĐND</w:t>
      </w:r>
    </w:p>
    <w:p>
      <w:r>
        <w:t>Nghệ An, ngày 03 tháng 11 năm 2025</w:t>
      </w:r>
    </w:p>
    <w:p>
      <w:r>
        <w:t>NGHỊ QUYẾT</w:t>
      </w:r>
    </w:p>
    <w:p>
      <w:r>
        <w:t>QUY ĐỊNH CƠ CHẾ, CHÍNH SÁCH HỖ TRỢ PHÁT TRIỂN KINH TẾ - XÃ HỘI XÃ ĐÔ LƯƠNG GIAI ĐOẠN 2026 - 2030</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89/2025/QH15;</w:t>
      </w:r>
    </w:p>
    <w:p>
      <w:r>
        <w:t>Xét Tờ trình số 11394/TTr-UBND ngày 23 tháng 10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cơ chế, chính sách hỗ trợ phát triển kinh tế - xã hội xã Đô Lương giai đoạn 2026 - 2030.</w:t>
      </w:r>
    </w:p>
    <w:p>
      <w:r>
        <w:t>Điều 1. Phạm vi điều chỉnh và đối tượng áp dụng</w:t>
      </w:r>
    </w:p>
    <w:p>
      <w:r>
        <w:t>1. Phạm vi điều chỉnh</w:t>
      </w:r>
    </w:p>
    <w:p>
      <w:r>
        <w:t>Nghị quyết này quy định về cơ chế, chính sách hỗ trợ phát triển kinh tế - xã hội xã Đô Lương giai đoạn 2026 - 2030.</w:t>
      </w:r>
    </w:p>
    <w:p>
      <w:r>
        <w:t>2. Đối tượng áp dụng</w:t>
      </w:r>
    </w:p>
    <w:p>
      <w:r>
        <w:t>a) Hội đồng nhân dân, Ủy ban nhân dân xã Đô Lương;</w:t>
      </w:r>
    </w:p>
    <w:p>
      <w:r>
        <w:t>b) Các cơ quan, tổ chức, cá nhân khác có liên quan.</w:t>
      </w:r>
    </w:p>
    <w:p>
      <w:r>
        <w:t>Điều 2. Cơ chế, chính sách hỗ trợ</w:t>
      </w:r>
    </w:p>
    <w:p>
      <w:r>
        <w:t>Giai đoạn 2026 - 2030, ngân sách xã Đô Lương được hưởng tối đa 1.000 tỷ đồng  (Một nghìn tỷ đồng)  từ nguồn thu tiền sử dụng đất phần ngân sách tỉnh hưởng trên địa bàn xã Đô Lương để đầu tư xây dựng các dự án trọng điểm, thiết yếu thuộc danh mục ban hành kèm theo Nghị quyết này.</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có hiệu lực từ ngày 01 tháng 01 năm 2026.</w:t>
      </w:r>
    </w:p>
    <w:p>
      <w:r>
        <w:t>Nghị quyết này đã được Hội đồng nhân dân tỉnh Nghệ An Khóa XVIII, Kỳ họp thứ 33 thông qua ngày 03 tháng 11 năm 2025./.</w:t>
      </w:r>
    </w:p>
    <w:p>
      <w:r>
        <w:t>Nơi nhận:</w:t>
      </w:r>
    </w:p>
    <w:p>
      <w:r>
        <w:t>- Ủy ban Thường vụ Quốc hội, Chính phủ (để b/c);</w:t>
      </w:r>
    </w:p>
    <w:p>
      <w:r>
        <w:t>- Bộ Tài chính, Bộ Tư pháp (Cục KTVB&amp;QLXPVPHC);</w:t>
      </w:r>
    </w:p>
    <w:p>
      <w:r>
        <w:t>- TT.Tỉnh ủy, TT.HĐND tỉnh, UBND tỉnh, Cơ quan UBMTTQVN tỉnh;</w:t>
      </w:r>
    </w:p>
    <w:p>
      <w:r>
        <w:t>- Đoàn ĐBQH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r>
        <w:t>DANH MỤC CÁC DỰ ÁN TRỌNG ĐIỂM, THIẾT YẾU</w:t>
      </w:r>
    </w:p>
    <w:p>
      <w:r>
        <w:t>(Ban hành kèm theo Nghị quyết số 18/2025/NQ-HĐND ngày 03 tháng 11 năm 2025 của Hội đồng nhân dân tỉnh Nghệ An)</w:t>
      </w:r>
    </w:p>
    <w:p>
      <w:r>
        <w:t>STT</w:t>
      </w:r>
    </w:p>
    <w:p>
      <w:r>
        <w:t>Danh mục dự án</w:t>
      </w:r>
    </w:p>
    <w:p>
      <w:r>
        <w:t>Địa điểm</w:t>
      </w:r>
    </w:p>
    <w:p>
      <w:r>
        <w:t>1</w:t>
      </w:r>
    </w:p>
    <w:p>
      <w:r>
        <w:t>Trường Trung học phổ thông Đô Lương I, huyện Đô Lương, tỉnh Nghệ An</w:t>
      </w:r>
    </w:p>
    <w:p>
      <w:r>
        <w:t>xã Đô Lương</w:t>
      </w:r>
    </w:p>
    <w:p>
      <w:r>
        <w:t>2</w:t>
      </w:r>
    </w:p>
    <w:p>
      <w:r>
        <w:t>Xây dựng tuyến đường từ QL7 đến QL7C (đường N5), huyện Đô Lương (giai đoạn 1, lý trình từ km0+00 đến km2+500)</w:t>
      </w:r>
    </w:p>
    <w:p>
      <w:r>
        <w:t>xã Đô Lương</w:t>
      </w:r>
    </w:p>
    <w:p>
      <w:r>
        <w:t>3</w:t>
      </w:r>
    </w:p>
    <w:p>
      <w:r>
        <w:t>Xây dựng tuyến đường từ QL7 đến QL7C (đường N5), huyện Đô Lương (giai đoạn 2, lý trình km2+500 - km4+743)</w:t>
      </w:r>
    </w:p>
    <w:p>
      <w:r>
        <w:t>xã Đô Lương</w:t>
      </w:r>
    </w:p>
    <w:p>
      <w:r>
        <w:t>4</w:t>
      </w:r>
    </w:p>
    <w:p>
      <w:r>
        <w:t>Đường Vành đai nối từ Q1.7C đến QL.7 đoạn qua các xã Thịnh - Văn - Yên - Thị - Lưu - Đặng Sơn, huyện Đô Lương (đoạn từ đường QH 45m đến Lưu Sơn)</w:t>
      </w:r>
    </w:p>
    <w:p>
      <w:r>
        <w:t>xã Đô Lương</w:t>
      </w:r>
    </w:p>
    <w:p>
      <w:r>
        <w:t>5</w:t>
      </w:r>
    </w:p>
    <w:p>
      <w:r>
        <w:t>Cầu bắc qua Sông Lam nối 2 xã Nam Sơn - Lưu Sơn, huyện Đô Lương</w:t>
      </w:r>
    </w:p>
    <w:p>
      <w:r>
        <w:t>xã Đô Lương</w:t>
      </w:r>
    </w:p>
    <w:p>
      <w:r>
        <w:t>6</w:t>
      </w:r>
    </w:p>
    <w:p>
      <w:r>
        <w:t>Di dời, nâng cấp đường dây 110kv từ ngăn lộ 172E15.10 trạm 220kV Đô Lương &amp; 171E15.4 trạm 110kV Đô Lương đoạn từ Xuân Sơn, Lạc Sơn, Thịnh Sơn, Văn Sơn, Yên Sơn, huyện Đô Lương; điều chỉnh hạ ngầm tuyến 35kV đường dây 374E15.4, 376 E15.4 từ trạm 110kV Đô Lương đến vị trí số 4</w:t>
      </w:r>
    </w:p>
    <w:p>
      <w:r>
        <w:t>xã Đô Lương</w:t>
      </w:r>
    </w:p>
    <w:p>
      <w:r>
        <w:t>7</w:t>
      </w:r>
    </w:p>
    <w:p>
      <w:r>
        <w:t>Đường giao thông quy hoạch 36m trước Trường Trung học phổ thông Đô Lương I (mới tại xã Yên Sơn, huyện Đô Lương)</w:t>
      </w:r>
    </w:p>
    <w:p>
      <w:r>
        <w:t>xã Đô Lương</w:t>
      </w:r>
    </w:p>
    <w:p>
      <w:r>
        <w:t>8</w:t>
      </w:r>
    </w:p>
    <w:p>
      <w:r>
        <w:t>Đường giao thông quy hoạch 60m trước trụ sở làm việc liên cơ quan Đô Lương đi đường Vành Đai (đoạn từ Km0+530 đến Km1+020)</w:t>
      </w:r>
    </w:p>
    <w:p>
      <w:r>
        <w:t>xã Đô Lương</w:t>
      </w:r>
    </w:p>
    <w:p>
      <w:r>
        <w:t>9</w:t>
      </w:r>
    </w:p>
    <w:p>
      <w:r>
        <w:t>Đường giao thông từ QL7 xã Văn Sơn đến QL15 xã Xuân Sơn, huyện Đô Lương</w:t>
      </w:r>
    </w:p>
    <w:p>
      <w:r>
        <w:t>xã Đô Lương</w:t>
      </w:r>
    </w:p>
    <w:p>
      <w:r>
        <w:t>10</w:t>
      </w:r>
    </w:p>
    <w:p>
      <w:r>
        <w:t>Đường giao thông từ QL7 xã Đặng Sơn đi xã Bắc Sơn, huyện Đô Lương</w:t>
      </w:r>
    </w:p>
    <w:p>
      <w:r>
        <w:t>xã Đô Lương</w:t>
      </w:r>
    </w:p>
    <w:p>
      <w:r>
        <w:t>11</w:t>
      </w:r>
    </w:p>
    <w:p>
      <w:r>
        <w:t>Nâng cấp, mở rộng Bệnh viện Đô Lương</w:t>
      </w:r>
    </w:p>
    <w:p>
      <w:r>
        <w:t>xã Đô Lương</w:t>
      </w:r>
    </w:p>
    <w:p>
      <w:r>
        <w:t>12</w:t>
      </w:r>
    </w:p>
    <w:p>
      <w:r>
        <w:t>Cầu bắc qua sông Lam nối 2 xã Đô Lương và xã Bạch Ngọc theo quy hoạch</w:t>
      </w:r>
    </w:p>
    <w:p>
      <w:r>
        <w:t>xã Đô Lương, xã Bạch Ngọc</w:t>
      </w:r>
    </w:p>
    <w:p>
      <w:r>
        <w:t>13</w:t>
      </w:r>
    </w:p>
    <w:p>
      <w:r>
        <w:t>Đường từ QL46C đi Hậu Cứ xã Đô Lương qua xã Cất Văn, tinh Nghệ An</w:t>
      </w:r>
    </w:p>
    <w:p>
      <w:r>
        <w:t>xã Đô Lương</w:t>
      </w:r>
    </w:p>
    <w:p>
      <w:r>
        <w:t>14</w:t>
      </w:r>
    </w:p>
    <w:p>
      <w:r>
        <w:t>Đường Vành Đai nối từ cầu Khải Phong (QL7) đi QL15 đoạn qua Bắc Sơn, xã Đô Lương, tỉnh Nghệ An</w:t>
      </w:r>
    </w:p>
    <w:p>
      <w:r>
        <w:t>xã Đô Lương</w:t>
      </w:r>
    </w:p>
    <w:p>
      <w:r>
        <w:t>15</w:t>
      </w:r>
    </w:p>
    <w:p>
      <w:r>
        <w:t>Đường Quy hoạch 36m nối từ đường QH 45m đi đường Vành Đai, xã Đô Lương, tỉnh Nghệ An</w:t>
      </w:r>
    </w:p>
    <w:p>
      <w:r>
        <w:t>xã Đô Lương</w:t>
      </w:r>
    </w:p>
    <w:p>
      <w:r>
        <w:t>16</w:t>
      </w:r>
    </w:p>
    <w:p>
      <w:r>
        <w:t>Xây dựng cầu bắc qua sông Lam từ đường vành đai xóm 1 Bắc Sơn đi xã Bạch Ngọc theo quy hoạch</w:t>
      </w:r>
    </w:p>
    <w:p>
      <w:r>
        <w:t>xã Đô Lương, xã Bạch Ngọc</w:t>
      </w:r>
    </w:p>
    <w:p>
      <w:r>
        <w:t>17</w:t>
      </w:r>
    </w:p>
    <w:p>
      <w:r>
        <w:t>Hệ thống kênh tiêu và đường giao thông chạy dọc theo Sông Đào qua Yên, Văn, Thịnh, xã Đô Lương, tỉnh Nghệ An</w:t>
      </w:r>
    </w:p>
    <w:p>
      <w:r>
        <w:t>xã Đô Lương</w:t>
      </w:r>
    </w:p>
    <w:p>
      <w:r>
        <w:t>18</w:t>
      </w:r>
    </w:p>
    <w:p>
      <w:r>
        <w:t>Xây dựng, cải tạo, nâng cấp cơ sở hạ tầng dân dụng, kênh tiêu, chợ, công viên cây xanh, quảng trường, hạ tầng giao thông, thủy lợi, xử lý ách yếu, quy hoạch các khu, giải phóng mặt bằng.</w:t>
      </w:r>
    </w:p>
    <w:p>
      <w:r>
        <w:t>xã Đô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