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quy định tiêu chí để quyết định thực hiện đấu thầu lựa chọn nhà đầu tư thực hiện dự án đầu tư có sử dụng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18/2024/NQ-HĐND</w:t>
      </w:r>
    </w:p>
    <w:p>
      <w:r>
        <w:t>Bình Thuận, ngày 18 tháng 10 năm 2024</w:t>
      </w:r>
    </w:p>
    <w:p>
      <w:r>
        <w:t>NGHỊ QUYẾT</w:t>
      </w:r>
    </w:p>
    <w:p>
      <w:r>
        <w:t>QUY ĐỊNH CÁC TIÊU CHÍ ĐỂ QUYẾT ĐỊNH THỰC HIỆN ĐẤU THẦU LỰA CHỌN NHÀ ĐẦU TƯ THỰC HIỆN DỰ ÁN ĐẦU TƯ CÓ SỬ DỤNG ĐẤT TRÊN ĐỊA BÀN TỈNH</w:t>
      </w:r>
    </w:p>
    <w:p>
      <w:r>
        <w:t>HỘI ĐỒNG NHÂN DÂN TỈNH BÌNH THUẬN</w:t>
      </w:r>
    </w:p>
    <w:p>
      <w:r>
        <w:t>KHÓA XI, KỲ HỌP THỨ 26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ngày 17 tháng 6 năm 2020;</w:t>
      </w:r>
    </w:p>
    <w:p>
      <w:r>
        <w:t>Căn cứ Luật Đấu thầu ngày 23 tháng 6 năm 2023;</w:t>
      </w:r>
    </w:p>
    <w:p>
      <w:r>
        <w:t>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3815/TTr-UBND ngày 13 tháng 10 năm 2024 của Ủy ban nhân dân tỉnh về việc ban hành Nghị quyết của Hội đồng nhân dân tỉnh quy định các tiêu chí để quyết định thực hiện đấu thầu lựa chọn nhà đầu tư thực hiện dự án đầu tư có sử dụng đất trên địa bàn tỉnh; Báo cáo thẩm tra số 148/BC-HĐND ngày 16 tháng 10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về các tiêu chí để quyết định thực hiện đấu thầu lựa chọn nhà đầu tư thực hiện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 dự án khu dân cư nông thôn trên địa bàn tỉnh Bình Thuận.</w:t>
      </w:r>
    </w:p>
    <w:p>
      <w:r>
        <w:t>Điều 2. Đối tượng áp dụng</w:t>
      </w:r>
    </w:p>
    <w:p>
      <w:r>
        <w:t>Các cơ quan, tổ chức, cá nhân tham gia hoặc có liên quan đến hoạt động đấu thầu lựa chọn nhà đầu tư thực hiện dự án đầu tư có sử dụng đất tại Điều 1 Nghị quyết này.</w:t>
      </w:r>
    </w:p>
    <w:p>
      <w:r>
        <w:t>Điều 3. Nguyên tắc áp dụng tiêu chí</w:t>
      </w:r>
    </w:p>
    <w:p>
      <w:r>
        <w:t>1. Dự án khu đô thị, khu dân cư nông thôn thực hiện đấu thầu lựa chọn nhà đầu tư khi đáp ứng đầy đủ các tiêu chí chung và tiêu chí cụ thể quy định tại Điều 4, Điều 5 Nghị quyết này.</w:t>
      </w:r>
    </w:p>
    <w:p>
      <w:r>
        <w:t>2. Trường hợp khu đất thực hiện dự án bao gồm phần đất thuộc quy hoạch phát triển đô thị và phát triển nhà ở nông thôn thì áp dụng tiêu chí đối với khu đô thị để quyết định thực hiện đấu thầu lựa chọn nhà đầu tư thực hiện dự án.</w:t>
      </w:r>
    </w:p>
    <w:p>
      <w:r>
        <w:t>3. Tiêu chí quy định tại Nghị quyết này là cơ sở để Ủy ban nhân dân tỉnh trình Hội đồng nhân dân tỉnh xem xét, quyết định danh mục các khu đất thực hiện đấu thầu dự án đầu tư có sử dụng đất phù hợp với các quy định hiện hành.</w:t>
      </w:r>
    </w:p>
    <w:p>
      <w:r>
        <w:t>Điều 4. Tiêu chí chung</w:t>
      </w:r>
    </w:p>
    <w:p>
      <w:r>
        <w:t>1. Thuộc trường hợp nhà nước thu hồi đất theo quy định tại khoản 27 Điều 79 Luật Đất đai năm 2024.</w:t>
      </w:r>
    </w:p>
    <w:p>
      <w:r>
        <w:t>2. Không đủ điều kiện đấu giá theo quy định tại khoản 2 Điều 125 Luật Đất đai năm 2024.</w:t>
      </w:r>
    </w:p>
    <w:p>
      <w:r>
        <w:t>3. Có quy hoạch chi tiết hoặc có quy hoạch phân khu tỷ lệ 1/2000 được cơ quan có thẩm quyền phê duyệt.</w:t>
      </w:r>
    </w:p>
    <w:p>
      <w:r>
        <w:t>Điều 5. Tiêu chí cụ thể</w:t>
      </w:r>
    </w:p>
    <w:p>
      <w:r>
        <w:t>1. Tiêu chí về quy mô dự án:</w:t>
      </w:r>
    </w:p>
    <w:p>
      <w:r>
        <w:t>a) Đối với dự án khu đô thị: Đáp ứng tiêu chí tối thiểu theo quy định của pháp luật xây dựng về phân loại dự án đầu tư xây dựng khu đô thị.</w:t>
      </w:r>
    </w:p>
    <w:p>
      <w:r>
        <w:t>b) Đối với dự án khu dân cư nông thôn có diện tích từ 05 héc ta trở lên.</w:t>
      </w:r>
    </w:p>
    <w:p>
      <w:r>
        <w:t>2. Tiêu chí về quy hoạch, kiến trúc của dự án:</w:t>
      </w:r>
    </w:p>
    <w:p>
      <w:r>
        <w:t>a) Đối với dự án khu đô thị phải có công năng phục vụ hỗn hợp, đồng bộ hệ thống hạ tầng kỹ thuật, hạ tầng xã hội với nhà ở; phù hợp với: Chương trình, kế hoạch phát triển đô thị; chương trình, kế hoạch phát triển nhà ở của tỉnh; quy hoạch xây dựng, quy hoạch đô thị và các quy hoạch chuyên ngành khác có liên quan đã được cấp có thẩm quyền phê duyệt.</w:t>
      </w:r>
    </w:p>
    <w:p>
      <w:r>
        <w:t>b) Đối với dự án khu dân cư nông thôn phải phù hợp với chương trình, kế hoạch phát triển nhà ở của tỉnh; quy hoạch chung xây dựng các xã, quy hoạch chi tiết khu dân cư nông thôn và các quy hoạch chuyên ngành khác có liên quan đã được cấp có thẩm quyền phê duyệt.</w:t>
      </w:r>
    </w:p>
    <w:p>
      <w:r>
        <w:t>Điều 6. Tổ chức thực hiện</w:t>
      </w:r>
    </w:p>
    <w:p>
      <w:r>
        <w:t>1. Giao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khóa XI, kỳ họp thứ 26 (chuyên đề) thông qua ngày 18 tháng 10 năm 2024 và có hiệu lực kể ngày 28 tháng 10 năm 2024./.</w:t>
      </w:r>
    </w:p>
    <w:p>
      <w:r>
        <w:t>Nơi nhận:</w:t>
      </w:r>
    </w:p>
    <w:p>
      <w:r>
        <w:t>- Ủy ban Thường vụ Quốc hội;</w:t>
      </w:r>
    </w:p>
    <w:p>
      <w:r>
        <w:t>- Chính phủ;</w:t>
      </w:r>
    </w:p>
    <w:p>
      <w:r>
        <w:t>- Bộ Kế hoạch và Đầu tư;</w:t>
      </w:r>
    </w:p>
    <w:p>
      <w:r>
        <w:t>- Bộ Xây dựng;</w:t>
      </w:r>
    </w:p>
    <w:p>
      <w:r>
        <w:t>- Bộ Tài nguyên và Môi trường;</w:t>
      </w:r>
    </w:p>
    <w:p>
      <w:r>
        <w:t>- Cục Kiểm tra văn bản QPPL-Bộ Tư pháp;</w:t>
      </w:r>
    </w:p>
    <w:p>
      <w:r>
        <w:t>- Thường trực Tỉnh ủy;</w:t>
      </w:r>
    </w:p>
    <w:p>
      <w:r>
        <w:t>- Thường trực HĐND tỉnh, UBND tỉnh;</w:t>
      </w:r>
    </w:p>
    <w:p>
      <w:r>
        <w:t>Ban Thường trực UBMTTQVN tỉnh;</w:t>
      </w:r>
    </w:p>
    <w:p>
      <w:r>
        <w:t>- Đoàn ĐBQH tỉnh Bình Thuận;</w:t>
      </w:r>
    </w:p>
    <w:p>
      <w:r>
        <w:t>- Các Ban HĐND tỉnh;</w:t>
      </w:r>
    </w:p>
    <w:p>
      <w:r>
        <w:t>- Đại biểu HĐND tỉnh;</w:t>
      </w:r>
    </w:p>
    <w:p>
      <w:r>
        <w:t>- Các sở, ban, ngành và đoàn thể tỉnh;</w:t>
      </w:r>
    </w:p>
    <w:p>
      <w:r>
        <w:t>- Các Văn phòng: Đoàn ĐBQH và HĐND, UBND tỉnh;</w:t>
      </w:r>
    </w:p>
    <w:p>
      <w:r>
        <w:t>- HĐND và UBND các huyện, thị xã, thành phố;</w:t>
      </w:r>
    </w:p>
    <w:p>
      <w:r>
        <w:t>- Cổng thông tin điện tử Chính phủ;</w:t>
      </w:r>
    </w:p>
    <w:p>
      <w:r>
        <w:t>- Trung tâm Thông tin tỉnh;</w:t>
      </w:r>
    </w:p>
    <w:p>
      <w:r>
        <w:t>- Lưu: VT, (CTHĐ. 08) Nhân.</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