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hỗ trợ một lần và hỗ trợ mức đóng bảo hiểm y tế cho đảng viên được tặng Huy hiệu 40 năm tuổi Đảng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18/2023/NQ-HĐND</w:t>
      </w:r>
    </w:p>
    <w:p>
      <w:r>
        <w:t>Hải Dương, ngày 08 tháng 12 năm 2023</w:t>
      </w:r>
    </w:p>
    <w:p>
      <w:r>
        <w:t>NGHỊ QUYẾT</w:t>
      </w:r>
    </w:p>
    <w:p>
      <w:r>
        <w:t>VỀ VIỆC HỖ TRỢ MỘT LẦN VÀ HỖ TRỢ MỨC ĐÓNG BẢO HIỂM Y TẾ CHO ĐẢNG VIÊN ĐƯỢC TẶNG HUY HIỆU 40 NĂM TUỔI ĐẢNG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và Luật sửa đổi, bổ sung một số điều của Luật Bảo hiểm y tế ngày 13 tháng 6 năm 2014;</w:t>
      </w:r>
    </w:p>
    <w:p>
      <w:r>
        <w:t>Căn cứ Luật Người cao tuổi ngày 23 tháng 11 năm 2009;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155/TTr-UBND ngày 30 tháng 11 năm 2023 của Ủy ban nhân dân tỉnh về việc đề nghị ban hành Nghị quyết của Hội đồng nhân dân Quy định chính sách hỗ trợ một lần và hỗ trợ mức đóng bảo hiểm y tế cho đảng viên được tặng Huy hiệu 40 năm tuổi Đảng trên địa bàn tỉnh Hải Dương; Báo cáo thẩm tra của Ban Văn hóa - Xã hội Hội đồng nhân dân tỉnh; ý kiến thảo luận của đại biểu Hội đồng nhân dân tại kỳ họp.</w:t>
      </w:r>
    </w:p>
    <w:p>
      <w:r>
        <w:t>QUYẾT NGHỊ:</w:t>
      </w:r>
    </w:p>
    <w:p>
      <w:r>
        <w:t>Điều 1. Phạm vi điều chỉnh</w:t>
      </w:r>
    </w:p>
    <w:p>
      <w:r>
        <w:t>Nghị quyết quy định về việc hỗ trợ một lần và hỗ trợ mức đóng bảo hiểm y tế cho đảng viên được tặng Huy hiệu 40 năm tuổi đảng trên địa bàn tỉnh Hải Dương.</w:t>
      </w:r>
    </w:p>
    <w:p>
      <w:r>
        <w:t>Điều 2. Đối tượng áp dụng</w:t>
      </w:r>
    </w:p>
    <w:p>
      <w:r>
        <w:t>1. Đối tượng được hưởng hỗ trợ một lần:</w:t>
      </w:r>
    </w:p>
    <w:p>
      <w:r>
        <w:t>a) Đảng viên được tặng Huy hiệu 40 năm tuổi Đảng đang sinh hoạt trong các tổ chức cơ sở đảng ở xã, phường, thị trấn trên địa bàn tỉnh Hải Dương không được hưởng chế độ hưu trí, trợ cấp bảo hiểm xã hội thường xuyên và trợ cấp xã hội hằng tháng.</w:t>
      </w:r>
    </w:p>
    <w:p>
      <w:r>
        <w:t>b) Đảng viên được tặng Huy hiệu 40 năm tuổi Đảng đang sinh hoạt trong các tổ chức cơ sở đảng ở xã, phường, thị trấn trên địa bàn tỉnh Hải Dương là đối tượng người có công với cách mạng, thân nhân liệt sĩ được hưởng trợ cấp ưu đãi hằng tháng và không được hưởng chế độ hưu trí.</w:t>
      </w:r>
    </w:p>
    <w:p>
      <w:r>
        <w:t>2. Đối tượng được hỗ trợ mức đóng bảo hiểm y tế:</w:t>
      </w:r>
    </w:p>
    <w:p>
      <w:r>
        <w:t>Đảng viên đã được tặng Huy hiệu từ 40 năm tuổi Đảng trở lên đang sinh hoạt trong các tổ chức cơ sở đảng ở xã, phường, thị trấn trên địa bàn tỉnh Hải Dương chưa được hưởng chế độ hưu trí, trợ cấp bảo hiểm xã hội thường xuyên, trợ cấp xã hội hằng tháng và chưa được ngân sách nhà nước hỗ trợ 100% mức đóng bảo hiểm y tế.</w:t>
      </w:r>
    </w:p>
    <w:p>
      <w:r>
        <w:t>3. Các cơ quan, tổ chức, cá nhân khác có quyền lợi và nghĩa vụ liên quan đến việc thực hiện Nghị quyết này.</w:t>
      </w:r>
    </w:p>
    <w:p>
      <w:r>
        <w:t>Điều 3. Mức hỗ trợ</w:t>
      </w:r>
    </w:p>
    <w:p>
      <w:r>
        <w:t>1. Mức hỗ trợ một lần</w:t>
      </w:r>
    </w:p>
    <w:p>
      <w:r>
        <w:t>Hỗ trợ một lần cho đối tượng được quy định tại khoản 1 Điều 2 với mức: 5.000.000 đồng/người.</w:t>
      </w:r>
    </w:p>
    <w:p>
      <w:r>
        <w:t>2. Mức hỗ trợ đóng bảo hiểm y tế</w:t>
      </w:r>
    </w:p>
    <w:p>
      <w:r>
        <w:t>Hỗ trợ 100% mức đóng bảo hiểm y tế cho đối tượng quy định tại khoản 2 Điều 2.</w:t>
      </w:r>
    </w:p>
    <w:p>
      <w:r>
        <w:t>Đối với đối tượng được quy định tại Nghị quyết này đã có thẻ bảo hiểm y tế sẽ được hưởng mức hỗ trợ sau khi thẻ bảo hiểm y tế của đối tượng hết hạn.</w:t>
      </w:r>
    </w:p>
    <w:p>
      <w:r>
        <w:t>Điều 4 .  Nguồn kinh phí thực hiện</w:t>
      </w:r>
    </w:p>
    <w:p>
      <w:r>
        <w:t>Kinh phí thực hiện từ nguồn ngân sách nhà nước.</w:t>
      </w:r>
    </w:p>
    <w:p>
      <w:r>
        <w:t>Điều 5. Thời gian thực hiện:  Từ ngày 01 tháng 01 năm 2024.</w:t>
      </w:r>
    </w:p>
    <w:p>
      <w:r>
        <w:t>Điều 6. Tổ chức thực hiện</w:t>
      </w:r>
    </w:p>
    <w:p>
      <w:r>
        <w:t>1. Giao Ủy ban nhân dân tỉnh tổ chức triển khai thực hiện Nghị quyết.</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được Hội đồng nhân dân tỉnh Hải Dương khóa XVII Kỳ họp thứ 19 thông qua ngày 08 tháng 12 năm 2023 và có hiệu lực từ ngày 18 tháng 12 năm 2023./.</w:t>
      </w:r>
    </w:p>
    <w:p>
      <w:r>
        <w:t>Nơi nhận:</w:t>
      </w:r>
    </w:p>
    <w:p>
      <w:r>
        <w:t>- UBTV Quốc hội;  (để b/c)</w:t>
      </w:r>
    </w:p>
    <w:p>
      <w:r>
        <w:t>- Thủ tướng Chính phủ;  (để b/c)</w:t>
      </w:r>
    </w:p>
    <w:p>
      <w:r>
        <w:t>- Bộ Tài chính;  (để b/c)</w:t>
      </w:r>
    </w:p>
    <w:p>
      <w:r>
        <w:t>- Bảo hiểm xã hội Việt Nam;  (để b/c)</w:t>
      </w:r>
    </w:p>
    <w:p>
      <w:r>
        <w:t>- Ban Công tác Đại biểu;  (để b/c)</w:t>
      </w:r>
    </w:p>
    <w:p>
      <w:r>
        <w:t>- Bộ Tài chính;  (để b/c)</w:t>
      </w:r>
    </w:p>
    <w:p>
      <w:r>
        <w:t>- Bộ Tư pháp ( Cục Kiểm tra VBQPPL );  (để b/c)</w:t>
      </w:r>
    </w:p>
    <w:p>
      <w:r>
        <w:t>- Ban Thường vụ Tỉnh ủy;  (để b/c)</w:t>
      </w:r>
    </w:p>
    <w:p>
      <w:r>
        <w:t>- Đoàn Đại biểu Quốc hội tỉnh;</w:t>
      </w:r>
    </w:p>
    <w:p>
      <w:r>
        <w:t>- TT HĐND, UBND, UBMTTQ tỉnh;</w:t>
      </w:r>
    </w:p>
    <w:p>
      <w:r>
        <w:t>- Các đại biểu HĐND tỉnh;</w:t>
      </w:r>
    </w:p>
    <w:p>
      <w:r>
        <w:t>- Các sở, ban, ngành, đoàn thể tỉnh;</w:t>
      </w:r>
    </w:p>
    <w:p>
      <w:r>
        <w:t>- VP: Tỉnh ủy, UBND tỉnh;</w:t>
      </w:r>
    </w:p>
    <w:p>
      <w:r>
        <w:t>- Lãnh đạo và CV Văn phòng Đoàn ĐBQH và HĐND tỉnh;</w:t>
      </w:r>
    </w:p>
    <w:p>
      <w:r>
        <w:t>- TT HĐND, UBND các huyện, TX, TP;</w:t>
      </w:r>
    </w:p>
    <w:p>
      <w:r>
        <w:t>- Báo Hải Dương, Công báo tỉnh;</w:t>
      </w:r>
    </w:p>
    <w:p>
      <w:r>
        <w:t>- Trang TTĐT Đại biểu dân cử tỉnh;</w:t>
      </w:r>
    </w:p>
    <w:p>
      <w:r>
        <w:t>- Trung tâm CNTT -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