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Quy định nguyên tắc, tiêu chí và định mức phân bổ nguồn ngân sách nhà nước thực hiện Chương trình mục tiêu quốc gia giảm nghèo bền vững giai đoạn 2021-2025 trên địa bàn tỉnh Bắc Kạn kèm theo Nghị quyết 03/2022/NQ-HĐND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18/2023/NQ-HĐND</w:t>
      </w:r>
    </w:p>
    <w:p>
      <w:r>
        <w:t>Bắc Kạn, ngày 08 tháng 12 năm 2023</w:t>
      </w:r>
    </w:p>
    <w:p>
      <w:r>
        <w:t>NGHỊ QUYẾT</w:t>
      </w:r>
    </w:p>
    <w:p>
      <w:r>
        <w:t>SỬA ĐỔI, BỔ SUNG MỘT SỐ NỘI DUNG CỦA QUY ĐỊNH NGUYÊN TẮC, TIÊU CHÍ VÀ ĐỊNH MỨC PHÂN BỔ NGUỒN NGÂN SÁCH NHÀ NƯỚC THỰC HIỆN CHƯƠNG TRÌNH MỤC TIÊU QUỐC GIA GIẢM NGHÈO BỀN VỮNG GIAI ĐOẠN 2021-2025 TRÊN ĐỊA BÀN TỈNH BAN HÀNH KÈM THEO NGHỊ QUYẾT SỐ 03/2022/NQ-HĐND NGÀY 27/4/2022 CỦA HỘI ĐỒNG NHÂN DÂN TỈNH</w:t>
      </w:r>
    </w:p>
    <w:p>
      <w:r>
        <w:t>HỘI ĐỒNG NHÂN DÂN TỈNH BẮC KẠN</w:t>
      </w:r>
    </w:p>
    <w:p>
      <w:r>
        <w:t>KHÓA X, KỲ HỌP THỨ 16</w:t>
      </w:r>
    </w:p>
    <w:p>
      <w:r>
        <w:t>Căn cứ Luật Tổ chức chính quyền địa phương ngày 19 tháng 6 năm 2015;</w:t>
      </w:r>
    </w:p>
    <w:p>
      <w:r>
        <w:t>Căn cứ Luật Ngân sách Nhà nước ngày 25 tháng 6 năm 2015;</w:t>
      </w:r>
    </w:p>
    <w:p>
      <w:r>
        <w:t>Căn cứ Quyết định số 02/2022/QĐ-TTg ngày 18 tháng 01 năm 2022 của Thủ tướng Chính phủ quy định nguyên tắc, tiêu chí, định mức phân bổ vốn ngân sách trung ương thực hiện Chương trình MTQG giảm nghèo bền vững giai đoạn 2021-2025;</w:t>
      </w:r>
    </w:p>
    <w:p>
      <w:r>
        <w:t>Xét Tờ trình số 204/TTr-UBND ngày 16 tháng 11 năm 2023 của Ủy ban nhân dân tỉnh sửa đổi, bổ sung một số nội dung của Quy định nguyên tắc, tiêu chí và định mức phân bổ nguồn ngân sách nhà nước thực hiện Chương trình mục tiêu quốc gia giảm nghèo bền vững giai đoạn 2021-2025 trên địa bàn tỉnh ban hành kèm theo Nghị quyết số 03/2022/NQ-HĐND ngày 27 tháng 4 năm 2022 của Hội đồng nhân dân tỉnh; Báo cáo thẩm tra số 264/BC-HĐND ngày 01 tháng 12 năm 2023 của Ban Kinh tế - Ngân sách Hội đồng nhân dân tỉnh và ý kiến thảo luận của đại biểu Hội đồng nhân dân tỉnh tại kỳ họp.</w:t>
      </w:r>
    </w:p>
    <w:p>
      <w:r>
        <w:t>QUYẾT NGHỊ:</w:t>
      </w:r>
    </w:p>
    <w:p>
      <w:r>
        <w:t>Điều 1. Sửa đổi, bổ sung nội dung tại gạch đầu dòng thứ hai, điểm b, khoản 1, điều 9 của quy định nguyên tắc, tiêu chí và định mức phân bổ nguồn ngân sách nhà nước thực hiện Chương trình mục tiêu quốc gia giảm nghèo bền vững giai đoạn 2021-2025 trên địa bàn tỉnh ban hành kèm theo Nghị quyết số 03/2022/NQ-HĐND ngày 27 tháng 4 năm 2022 của Hội đồng nhân dân tỉnh như sau:</w:t>
      </w:r>
    </w:p>
    <w:p>
      <w:r>
        <w:t>- Phân bổ tối đa 40% tổng số vốn sự nghiệp của tiểu dự án để hỗ trợ Trường Cao đẳng Bắc Kạn, Trung tâm Giáo dục nghề nghiệp - Giáo dục thường xuyên tại 02 huyện nghèo  (huyện Pác Nặm và huyện Ngân Sơn) , cụ thể như sau:</w:t>
      </w:r>
    </w:p>
    <w:p>
      <w:r>
        <w:t>Đơn vị</w:t>
      </w:r>
    </w:p>
    <w:p>
      <w:r>
        <w:t>Tỷ lệ phân bổ</w:t>
      </w:r>
    </w:p>
    <w:p>
      <w:r>
        <w:t>Trường Cao đẳng Bắc Kạn</w:t>
      </w:r>
    </w:p>
    <w:p>
      <w:r>
        <w:t>80%</w:t>
      </w:r>
    </w:p>
    <w:p>
      <w:r>
        <w:t>Trung tâm Giáo dục nghề nghiệp - Giáo dục thường xuyên huyện Ngân Sơn</w:t>
      </w:r>
    </w:p>
    <w:p>
      <w:r>
        <w:t>10%</w:t>
      </w:r>
    </w:p>
    <w:p>
      <w:r>
        <w:t>Trung tâm Giáo dục nghề nghiệp - Giáo dục thường xuyên huyện Pác Nặm</w:t>
      </w:r>
    </w:p>
    <w:p>
      <w:r>
        <w:t>10%</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Nghị quyết này đã được Hội đồng nhân dân tỉnh khóa X, kỳ họp thứ 16 thông qua ngày 08 tháng 12 năm 2023 và có hiệu lực từ ngày 01 tháng 01 năm 2024./.</w:t>
      </w:r>
    </w:p>
    <w:p>
      <w:r>
        <w:t>Nơi nhận:</w:t>
      </w:r>
    </w:p>
    <w:p>
      <w:r>
        <w:t>- Uỷ ban Thường vụ Quốc hội;</w:t>
      </w:r>
    </w:p>
    <w:p>
      <w:r>
        <w:t>- Chính phủ;</w:t>
      </w:r>
    </w:p>
    <w:p>
      <w:r>
        <w:t>- VPCP, VPCTN;</w:t>
      </w:r>
    </w:p>
    <w:p>
      <w:r>
        <w:t>- Các Bộ: Kế hoạch và Đầu tư; Tài chính; Lao động, Thương binh và Xã hội;</w:t>
      </w:r>
    </w:p>
    <w:p>
      <w:r>
        <w:t>- Vụ Pháp chế  (Bộ Kế hoạch và Đầu tư);</w:t>
      </w:r>
    </w:p>
    <w:p>
      <w:r>
        <w:t>- Cục Kiểm tra văn bản QPPL  (Bộ Tư pháp) ;</w:t>
      </w:r>
    </w:p>
    <w:p>
      <w:r>
        <w:t>- TT Tỉnh uỷ,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