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nội dung, mức, thời gian, tiêu chí và đối tượng được hưởng ưu đãi về đất đai đối với doanh nghiệp khoa học và công nghệ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17/2025/NQ-HĐND</w:t>
      </w:r>
    </w:p>
    <w:p>
      <w:r>
        <w:t>Hải Phòng, ngày 26 tháng 10 năm 2025</w:t>
      </w:r>
    </w:p>
    <w:p>
      <w:r>
        <w:t>NGHỊ QUYẾT</w:t>
      </w:r>
    </w:p>
    <w:p>
      <w:r>
        <w:t>QUY ĐỊNH NỘI DUNG, MỨC, THỜI GIAN, TIÊU CHÍ VÀ ĐỐI TƯỢNG ĐƯỢC HƯỞNG ƯU ĐÃI VỀ ĐẤT ĐAI ĐỐI VỚI DOANH NGHIỆP KHOA HỌC VÀ CÔNG NGHỆ TRÊN ĐỊA BÀN THÀNH PHỐ</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Khoa học, Công nghệ và Đổi mới sáng tạo số 93/2025/QH15;</w:t>
      </w:r>
    </w:p>
    <w:p>
      <w:r>
        <w:t>Căn cứ Luật Đất đai số 31/2024/QH15 được sửa đổi, bổ sung một số điều bởi các Luật số 43/2024/QH15, số 47/2024/QH15, số 58/2024/QH15, số   71/2025/QH15, số 84/2025/QH15, số 93/2025/QH15 và số 95/2025/QH15;</w:t>
      </w:r>
    </w:p>
    <w:p>
      <w:r>
        <w:t>Căn cứ Nghị quyết số 226/2025/QH15 ngày 27 tháng 6 năm 2025 của Quốc hội về thí điểm một số cơ chế, chính sách đặc thù phát triển thành phố Hải Phòng;</w:t>
      </w:r>
    </w:p>
    <w:p>
      <w:r>
        <w:t>Căn cứ Thông báo số 29-TB/TU ngày 18 tháng 10 năm 2025 của Ban Thường vụ Thành uỷ về ban hành Nghị quyết quy định nội dung, mức, thời gian, tiêu chí và đối tượng được hưởng ưu đãi về đất đai đối với doanh nghiệp khoa học và công nghệ trên địa bàn thành phố;</w:t>
      </w:r>
    </w:p>
    <w:p>
      <w:r>
        <w:t>Xét Tờ trình số 220/TTr-UBND ngày 23 tháng 10 năm 2025 của Ủy ban nhân dân Thành phố; Báo cáo thẩm tra của Ban Đô thị Hội đồng nhân dân thành phố; ý kiến thảo luận của đại biểu Hội đồng nhân dân thành phố tại kỳ họp;</w:t>
      </w:r>
    </w:p>
    <w:p>
      <w:r>
        <w:t>Hội đồng nhân dân thành phố ban hành Nghị quyết quy định nội dung, mức, thời gian, tiêu chí và đối tượng được hưởng ưu đãi về đất đai đối với doanh nghiệp khoa học và công nghệ trên địa bàn thành phố Hải Phòng.</w:t>
      </w:r>
    </w:p>
    <w:p>
      <w:r>
        <w:t>Điều 1. Phạm vi điều chỉnh</w:t>
      </w:r>
    </w:p>
    <w:p>
      <w:r>
        <w:t>Nghị quyết này quy định về nội dung, mức, thời gian, tiêu chí và đối tượng được hưởng ưu đãi về đất đai đối với doanh nghiệp khoa học và công nghệ trên địa bàn thành phố Hải Phòng.</w:t>
      </w:r>
    </w:p>
    <w:p>
      <w:r>
        <w:t>Điều 2. Đối tượng áp dụng</w:t>
      </w:r>
    </w:p>
    <w:p>
      <w:r>
        <w:t>1. Doanh nghiệp khoa học và công nghệ (sau đây gọi tắt là doanh nghiệp) thực hiện dự án sản xuất, kinh doanh, dịch vụ khoa học và công nghệ nhằm tạo ra sản phẩm, hàng hoá từ kết quả nghiên cứu khoa học và phát triển công nghệ trên địa bàn thành phố (sau đây gọi tắt là dự án).</w:t>
      </w:r>
    </w:p>
    <w:p>
      <w:r>
        <w:t>2. Các cơ quan, tổ chức có liên quan đến việc thực hiện chính sách ưu đãi về hỗ trợ thuê đất, thuê mặt nước đối với doanh nghiệp khoa học và công nghệ.</w:t>
      </w:r>
    </w:p>
    <w:p>
      <w:r>
        <w:t>Điều 3. Tiêu chí hưởng ưu đãi</w:t>
      </w:r>
    </w:p>
    <w:p>
      <w:r>
        <w:t>Doanh nghiệp thuộc đối tượng áp dụng nêu tại khoản 1 Điều 2 phải đáp ứng các tiêu chí sau:</w:t>
      </w:r>
    </w:p>
    <w:p>
      <w:r>
        <w:t>1. Có dự án thuê đất, thuê mặt nước được cơ quan có thẩm quyền của thành phố Hải Phòng cho thuê trong thời gian Nghị quyết này có hiệu lực;</w:t>
      </w:r>
    </w:p>
    <w:p>
      <w:r>
        <w:t>2. Dự án có mục tiêu sản xuất, kinh doanh, dịch vụ khoa học và công nghệ tạo ra sản phẩm, hàng hóa từ kết quả nghiên cứu khoa học và phát triển công nghệ được cơ quan có thẩm quyền công nhận;</w:t>
      </w:r>
    </w:p>
    <w:p>
      <w:r>
        <w:t>3. Có cam kết tuân thủ các quy định pháp luật hiện hành.</w:t>
      </w:r>
    </w:p>
    <w:p>
      <w:r>
        <w:t>Điều 4. Đối tượng, nội dung, mức và thời gian hưởng ưu đãi</w:t>
      </w:r>
    </w:p>
    <w:p>
      <w:r>
        <w:t>1. Doanh nghiệp đáp ứng các tiêu chí nêu tại Điều 3 của Nghị quyết này được hưởng ưu đãi về thuê đất, thuê mặt nước theo mức và thời gian quy định tại Khoản 2 Điều này.</w:t>
      </w:r>
    </w:p>
    <w:p>
      <w:r>
        <w:t>2. Mức và thời gian hưởng ưu đãi: miễn tiền thuê đất, thuê mặt nước trong thời hạn 15 năm kể từ ngày quyết định cho thuê đất, thuê mặt nước của cơ quan có thẩm quyền và giảm 50% tiền thuê đất, thuê mặt nước trong thời hạn 09 năm tiếp theo.</w:t>
      </w:r>
    </w:p>
    <w:p>
      <w:r>
        <w:t>Điều 5. Tổ chức thực hiện</w:t>
      </w:r>
    </w:p>
    <w:p>
      <w:r>
        <w:t>1. Giao Ủy ban nhân dân Thành phố chỉ đạo, tổ chức triển khai thực hiện Nghị quyết bảo đảm đúng các quy định của pháp luật, không gây thất thoát, lãng phí ngân sách nhà nước, tránh trục lợi chính sách; Ban hành Quy định hình thức, trình tự, thủ tục thực hiện các ưu đãi quy định tại Nghị quyết này.</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 này.</w:t>
      </w:r>
    </w:p>
    <w:p>
      <w:r>
        <w:t>3. Nghị quyết này có hiệu lực từ ngày 26 tháng 10 năm 2025.</w:t>
      </w:r>
    </w:p>
    <w:p>
      <w:r>
        <w:t>Nghị quyết này đã được HĐND thành phố Hải Phòng khóa XVI, kỳ họp thứ    30 thông qua ngày 26 tháng 10 năm 2025./.</w:t>
      </w:r>
    </w:p>
    <w:p>
      <w:r>
        <w:t>Nơi nhận:</w:t>
      </w:r>
    </w:p>
    <w:p>
      <w:r>
        <w:t>- Uỷ ban Thường vụ Quốc hội, Chính phủ;</w:t>
      </w:r>
    </w:p>
    <w:p>
      <w:r>
        <w:t>- Uỷ ban Công tác đại biểu (Quốc hội);</w:t>
      </w:r>
    </w:p>
    <w:p>
      <w:r>
        <w:t>- Các VP: Quốc hội, Chính phủ;</w:t>
      </w:r>
    </w:p>
    <w:p>
      <w:r>
        <w:t>- Các Bộ: TC, TP, KH&amp;CN; NN&amp;MT;</w:t>
      </w:r>
    </w:p>
    <w:p>
      <w:r>
        <w:t>- Cục KTVB&amp;QLXLVPHC (Bộ Tư pháp);</w:t>
      </w:r>
    </w:p>
    <w:p>
      <w:r>
        <w:t>- TT TU, TT HĐND, UBND TP;</w:t>
      </w:r>
    </w:p>
    <w:p>
      <w:r>
        <w:t>- Đoàn ĐBQH HP;</w:t>
      </w:r>
    </w:p>
    <w:p>
      <w:r>
        <w:t>- Uỷ ban MTTQVN TP;</w:t>
      </w:r>
    </w:p>
    <w:p>
      <w:r>
        <w:t>- Các Ban HĐND TP;</w:t>
      </w:r>
    </w:p>
    <w:p>
      <w:r>
        <w:t>- Các Đại biểu HĐND TP khoá XVI;</w:t>
      </w:r>
    </w:p>
    <w:p>
      <w:r>
        <w:t>- Các VP: TU, ĐĐBQH&amp;HĐND, UBND TP;</w:t>
      </w:r>
    </w:p>
    <w:p>
      <w:r>
        <w:t>- Các sở, ban, ngành, đoàn thể TP;</w:t>
      </w:r>
    </w:p>
    <w:p>
      <w:r>
        <w:t>- TTĐU, TT HĐND, UBND cấp xã;</w:t>
      </w:r>
    </w:p>
    <w:p>
      <w:r>
        <w:t>- Báo và PTTH HP, Công báo TP; Cổng TTĐT TP;</w:t>
      </w:r>
    </w:p>
    <w:p>
      <w:r>
        <w:t>- Lưu: VT,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