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sửa đổi Nghị quyết 18/2021/NQ-HĐND về quy định hỗ trợ mức đóng bảo hiểm y tế cho một số nhóm đối tượng tham gia bảo hiểm y tế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17/2024/NQ-HĐND</w:t>
      </w:r>
    </w:p>
    <w:p>
      <w:r>
        <w:t>Đắk Lắk, ngày 07 tháng 11 năm 2024</w:t>
      </w:r>
    </w:p>
    <w:p>
      <w:r>
        <w:t>NGHỊ QUYẾT</w:t>
      </w:r>
    </w:p>
    <w:p>
      <w:r>
        <w:t>SỬA ĐỔI, BỔ SUNG NGHỊ QUYẾT SỐ 18/2021/NQ-HĐND NGÀY 21 THÁNG 12 NĂM 2021 CỦA HỘI ĐỒNG NHÂN DÂN TỈNH VỀ VIỆC QUY ĐỊNH HỖ TRỢ MỨC ĐÓNG BẢO HIỂM Y TẾ CHO MỘT SỐ NHÓM ĐỐI TƯỢNG THAM GIA BẢO HIỂM Y TẾ TRÊN ĐỊA BÀN TỈNH ĐẮK LẮK</w:t>
      </w:r>
    </w:p>
    <w:p>
      <w:r>
        <w:t>HỘI ĐỒNG NHÂN DÂN TỈNH ĐẮK LẮK</w:t>
      </w:r>
    </w:p>
    <w:p>
      <w:r>
        <w:t>KHOÁ X, KỲ HỌP CHUYÊN ĐỀ LẦN THỨ MƯỜI LĂM</w:t>
      </w:r>
    </w:p>
    <w:p>
      <w:r>
        <w:t>Căn cứ Luật Tổ chức chính quyền địa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146/2018/NĐ-CP ngày 17 tháng 10 năm 2018 của Chính phủ quy định chi tiết và hướng dẫn biện pháp thi hành một số điều của Luật Bảo hiểm y tế;</w:t>
      </w:r>
    </w:p>
    <w:p>
      <w:r>
        <w:t>Xét Tờ trình số 118/TTr-UBND ngày 03 tháng 10 năm 2024 của Ủy ban nhân dân tỉnh về đề nghị ban hành Nghị quyết sửa đổi, bổ sung Nghị quyết số 18/2021/NQ-HĐND ngày 21 tháng 12 năm 2021     của Hội đồng nhân dân tỉnh về việc quy định hỗ trợ mức đóng bảo hiểm y tế cho một số nhóm đối tượng tham gia bảo hiểm y tế trên địa bàn tỉnh Đắk Lắk; Báo cáo thẩm tra số 143/BC-HĐND ngày 31 tháng 10 năm 2024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18/2021/NQ-HĐND ngày 21 tháng 12 năm 2021 của Hội đồng nhân dân tỉnh Đắk Lắk về việc quy định hỗ trợ mức đóng bảo hiểm y tế cho một số nhóm đối tượng tham gia bảo hiểm y tế trên địa bàn tỉnh Đắk Lắk</w:t>
      </w:r>
    </w:p>
    <w:p>
      <w:r>
        <w:t>1. Sửa đổi, bổ sung một số điểm của khoản 1 Điều 1 như sau:</w:t>
      </w:r>
    </w:p>
    <w:p>
      <w:r>
        <w:t>a) Sửa đổi điểm a và điểm b như sau:</w:t>
      </w:r>
    </w:p>
    <w:p>
      <w:r>
        <w:t>“a)  Người thuộc hộ gia đình cận nghèo theo chuẩn hộ cận nghèo giai đoạn 2022-2025 quy định tại Nghị định số 07/2021/NĐ-CP ngày 27 tháng 01 năm 2021 của Chính phủ quy định chuẩn nghèo đa chiều giai đoạn 2021-2025  và các văn bản khác của cơ quan có thẩm quyền sửa đổi, bổ sung hoặc thay thế chuẩn hộ cận nghèo áp dụng cho từng giai đoạn.</w:t>
      </w:r>
    </w:p>
    <w:p>
      <w:r>
        <w:t>b) Người thuộc hộ gia đình làm nông nghiệp, lâm nghiệp, ngư nghiệp có mức sống trung bình theo chuẩn hộ có mức sống trung bình giai đoạn 2022-2025 quy định tại Nghị định số 07/2021/NĐ-CP và các văn bản khác của cơ quan có thẩm quyền sửa đổi, bổ sung hoặc thay thế chuẩn hộ có mức sống trung bình áp dụng cho từng giai đoạn”.</w:t>
      </w:r>
    </w:p>
    <w:p>
      <w:r>
        <w:t>b) Bổ sung điểm c1 vào sau điểm c như sau:</w:t>
      </w:r>
    </w:p>
    <w:p>
      <w:r>
        <w:t>“c1)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2. Sửa đổi, bổ sung một số điểm của khoản 2 Điều 1 như sau:</w:t>
      </w:r>
    </w:p>
    <w:p>
      <w:r>
        <w:t>a) Sửa đổi điểm a và điểm b như sau:</w:t>
      </w:r>
    </w:p>
    <w:p>
      <w:r>
        <w:t>“a) Hỗ trợ 30% mức đóng bảo hiểm y tế cho người thuộc hộ gia đình cận nghèo theo chuẩn hộ cận nghèo giai đoạn 2022-2025 quy định tại Nghị định số 07/2021/NĐ-CP và các văn bản khác của cơ quan có thẩm quyền sửa đổi, bổ sung hoặc thay thế chuẩn hộ cận nghèo áp dụng cho từng giai đoạn.</w:t>
      </w:r>
    </w:p>
    <w:p>
      <w:r>
        <w:t>b) Hỗ trợ 30% mức đóng bảo hiểm y tế cho người thuộc hộ gia đình làm nông nghiệp, lâm nghiệp, ngư nghiệp có mức sống trung bình theo chuẩn hộ có mức sống trung bình giai đoạn 2022-2025 quy định tại Nghị định số 07/2021/NĐ-CP và các văn bản khác của cơ quan có thẩm quyền sửa đổi, bổ sung hoặc thay thế chuẩn hộ có mức sống trung bình áp dụng cho từng giai đoạn”.</w:t>
      </w:r>
    </w:p>
    <w:p>
      <w:r>
        <w:t>b) Bổ sung điểm d vào sau điểm c như sau:</w:t>
      </w:r>
    </w:p>
    <w:p>
      <w:r>
        <w:t>“d) Hỗ trợ 15% mức đóng bảo hiểm y tế cho n 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Điều 2.   Tổ chức thực hiện</w:t>
      </w:r>
    </w:p>
    <w:p>
      <w:r>
        <w:t>1. Giao  Ủy ban nhân dân tỉnh triển khai,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1. Nghị quyết này được Hội đồng nhân dân tỉnh Đắk Lắk Khoá X, Kỳ họp Chuyên đề lần thứ Mười lăm thông qua ngày 06 tháng 11 năm 2024 và có hiệu lực từ ngày 18 tháng 11 năm 2024.</w:t>
      </w:r>
    </w:p>
    <w:p>
      <w:r>
        <w:t>2. Ngân sách nhà nước cấp tỉnh hỗ trợ đối tượng quy định tại điểm b khoản 1 Điều 1 Nghị quyết này, thời gian hỗ trợ kể từ ngày Nghị quyết này có hiệu lực đến hết ngày 31 tháng 10 năm 2026.</w:t>
      </w:r>
    </w:p>
    <w:p>
      <w:r>
        <w:t>3. Trường hợp văn bản viện dẫn tại Nghị quyết này được sửa đổi, bổ sung, thay thế, bãi bỏ bằng văn bản quy phạm pháp luật mới thì áp dụng quy định tương ứng tại văn bản quy phạm pháp luật mới./.</w:t>
      </w:r>
    </w:p>
    <w:p>
      <w:r>
        <w:t>Nơi nhận:</w:t>
      </w:r>
    </w:p>
    <w:p>
      <w:r>
        <w:t>- Như Điều 2;</w:t>
      </w:r>
    </w:p>
    <w:p>
      <w:r>
        <w:t>- Ủy ban Thường vụ  Quốc  hội;</w:t>
      </w:r>
    </w:p>
    <w:p>
      <w:r>
        <w:t>- Chính phủ;</w:t>
      </w:r>
    </w:p>
    <w:p>
      <w:r>
        <w:t>- Ban Công tác đại biểu;</w:t>
      </w:r>
    </w:p>
    <w:p>
      <w:r>
        <w:t>- Bộ Y tế, Bộ Tài chính;</w:t>
      </w:r>
    </w:p>
    <w:p>
      <w:r>
        <w:t>- Bảo hiểm xã hội Việt Nam;</w:t>
      </w:r>
    </w:p>
    <w:p>
      <w:r>
        <w:t>- Vụ Pháp chế - Bộ Y tế;</w:t>
      </w:r>
    </w:p>
    <w:p>
      <w:r>
        <w:t>- Vụ Pháp chế - Bộ Tài chính;</w:t>
      </w:r>
    </w:p>
    <w:p>
      <w:r>
        <w:t>- Cục Kiểm tra VBQPPL - Bộ Tư pháp;</w:t>
      </w:r>
    </w:p>
    <w:p>
      <w:r>
        <w:t>- Thường trực Tỉnh  ủy ;</w:t>
      </w:r>
    </w:p>
    <w:p>
      <w:r>
        <w:t>- Đoàn ĐBQH tỉnh;</w:t>
      </w:r>
    </w:p>
    <w:p>
      <w:r>
        <w:t>- UBMTTQVN tỉnh;</w:t>
      </w:r>
    </w:p>
    <w:p>
      <w:r>
        <w:t>- Văn phòng: Tỉnh ủy; UBND tỉnh;</w:t>
      </w:r>
    </w:p>
    <w:p>
      <w:r>
        <w:t>- Văn phòng Đoàn ĐBQH và HĐND tỉnh;</w:t>
      </w:r>
    </w:p>
    <w:p>
      <w:r>
        <w:t>-   Các Sở, ban, ngành của tỉnh ;</w:t>
      </w:r>
    </w:p>
    <w:p>
      <w:r>
        <w:t>- TT HĐND, UBND các huyện, TX, TP;</w:t>
      </w:r>
    </w:p>
    <w:p>
      <w:r>
        <w:t>- Đài PTTH tỉnh, Báo Đắk Lắk;</w:t>
      </w:r>
    </w:p>
    <w:p>
      <w:r>
        <w:t>- Trung tâm CN và Cổng TTĐT tỉnh ;</w:t>
      </w:r>
    </w:p>
    <w:p>
      <w:r>
        <w:t>- Lưu: VT,  CT. HĐND .</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