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sửa đổi Điều 5 của Quy định kèm theo Nghị quyết 24/2020/NQ-HĐND Quy định về nguyên tắc, tiêu chí và định mức phân bổ vốn đầu tư công nguồn ngân sách nhà nước giai đoạn 2021-2025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17/2024/NQ-HĐND</w:t>
      </w:r>
    </w:p>
    <w:p>
      <w:r>
        <w:t>Bến Tre, ngày 29 tháng 10 năm 2024</w:t>
      </w:r>
    </w:p>
    <w:p>
      <w:r>
        <w:t>NGHỊ QUYẾT</w:t>
      </w:r>
    </w:p>
    <w:p>
      <w:r>
        <w:t>SỬA ĐỔI, BỔ SUNG MỘT SỐ NỘI DUNG ĐIỀU 5 CỦA QUY ĐỊNH BAN HÀNH KÈM THEO NGHỊ QUYẾT SỐ 24/2020/NQ-HĐND NGÀY 09 THÁNG 12 NĂM 2020 CỦA HỘI ĐỒNG NHÂN DÂN TỈNH BAN HÀNH QUY ĐỊNH VỀ NGUYÊN TẮC, TIÊU CHÍ VÀ ĐỊNH MỨC PHÂN BỔ VỐN ĐẦU TƯ CÔNG NGUỒN NGÂN SÁCH NHÀ NƯỚC GIAI ĐOẠN 2021 - 2025 TRÊN ĐỊA BÀN TỈNH BẾN TRE</w:t>
      </w:r>
    </w:p>
    <w:p>
      <w:r>
        <w:t>HỘI ĐỒNG NHÂN DÂN TỈNH BẾN TRE</w:t>
      </w:r>
    </w:p>
    <w:p>
      <w:r>
        <w:t>KHÓA X - KỲ HỌP THỨ 15</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973/2020/UBTVỌH14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Xét Tờ trình số 6714/TTr-UBND ngày 10 tháng 10 năm 2024 của Ủy ban nhân dân tỉnh về việc thông qua Nghị quyết sửa đổi, bổ sung một số điều của Quy định ban hành kèm theo Nghị quyết số 24/2020/NQ-HĐND ngày 09 tháng 12 năm 2020 của Hội đồng nhân dân tỉnh ban hành Quy định về nguyên tắc, tiêu chí và định mức phân bổ vốn đầu tư công nguồn ngân sách nhà nước giai đoạn 2021-2025 trên địa bàn tỉnh Bến Tre; Báo cáo tham tra của các Ban Hội đồng nhân dân tỉnh; ý kiến thảo luận của đại biểu Hội đồng nhân dân tỉnh tại kỳ họp.</w:t>
      </w:r>
    </w:p>
    <w:p>
      <w:r>
        <w:t>QUYẾT NGHỊ:</w:t>
      </w:r>
    </w:p>
    <w:p>
      <w:r>
        <w:t>Điều 1. Sửa đổi, bổ sung một số nội dung tại điểm b khoản 2 Điều 5 của Quy định ban hành kèm theo Nghị quyết số 24/2020/NQ-HĐND ngày 09 tháng 12 năm 2020 của Hội đồng nhân dân tỉnh ban hành Quy định về nguyên tắc, tiêu chí và định mức phân bổ vốn đầu tư công nguồn ngân sách nhà nước giai đoạn 2021 - 2025 trên địa bàn tỉnh Bến Tre</w:t>
      </w:r>
    </w:p>
    <w:p>
      <w:r>
        <w:t>1. Sửa đổi, bổ sung gạch đầu dòng thứ ba, tiết (2) Đối với vốn đầu tư từ nguồn thu sử dụng đất như sau:</w:t>
      </w:r>
    </w:p>
    <w:p>
      <w:r>
        <w:t>Phần thu tiền sử dụng đất còn lại, để bố trí chi đầu tư cho các công trình kết cấu hạ tầng kinh tế - xã hội, các dự án di dân tái định cư, giải phóng mặt bằng xây dựng, Chương trình mục tiêu quốc gia xây dựng nông thôn mới; trong đó ưu tiên các nhiệm vụ, dự án đầu tư phát triển quan trọng, cấp thiết thuộc đối tượng đầu tư của ngân sách địa phương (các chương trình, dự án trọng điểm theo Nghị quyết Đại hội đại biểu Đảng bộ tỉnh Bến Tre lần thứ XI nhiệm kỳ 2020- 2025; dự án cấp thiết của từng ngành, lĩnh vực phục vụ phát triển kinh tế - xã hội, quốc phòng - an ninh của địa phương).”</w:t>
      </w:r>
    </w:p>
    <w:p>
      <w:r>
        <w:t>2. Sửa đổi, bổ sung tiết (3) Đối với vốn đầu tư từ nguồn thu xổ số kiến thiết như sau:</w:t>
      </w:r>
    </w:p>
    <w:p>
      <w:r>
        <w:t>“- Dự toán nguồn thu này trong dự toán thu cân đối ngân sách địa phương, sử dụng toàn bộ nguồn thu từ xổ số kiến thiết cho đầu tư phát triển; trong đó, ưu tiên để bố trí đầu tư cho lĩnh vực giáo dục - đào tạo, dạy nghề (bao gồm cả đầu tư mua sắm thiết bị dạy học phục vụ chương trình đổi mới sách giáo khoa giáo dục phổ thông) và lĩnh vực y tế.</w:t>
      </w:r>
    </w:p>
    <w:p>
      <w:r>
        <w:t>- Phần nguồn thu xổ số kiến thiết còn lại, ưu tiên bố trí thực hiện các nhiệm vụ đầu tư phát triển quan trọng, cấp bách thuộc đối tượng đầu tư của ngân sách địa phương (các chương trình, dự án trọng điểm theo Nghị quyết Đại hội đại biểu Đảng bộ tỉnh Bến Tre lần thứ XI nhiệm kỳ 2020 - 2025; dự án cấp thiết của từng ngành, lĩnh vực phục vụ phát triển kinh tế - xã hội, quốc phòng - an ninh của địa phương), Chương trình mục tiêu quốc gia xây dựng nông thôn mới.”</w:t>
      </w:r>
    </w:p>
    <w:p>
      <w:r>
        <w:t>Điều 2. Tổ chức thực hiện</w:t>
      </w:r>
    </w:p>
    <w:p>
      <w:r>
        <w:t>1. Ủy ban nhân dân tỉnh tổ chức triển khai thực hiện Nghị quyết này.</w:t>
      </w:r>
    </w:p>
    <w:p>
      <w:r>
        <w:t>2. Thường trực Hội đồng nhân dân tỉnh, các Ban Hội đồng nhân dân tỉnh, đại biểu Hội đồng nhân dân tỉnh giám sát việc thực hiện Nghị quyết này.</w:t>
      </w:r>
    </w:p>
    <w:p>
      <w:r>
        <w:t>Nghị quyết này đã được Hội đồng nhân dân tỉnh Bến Tre khóa X, kỳ họp thứ 15 (kỳ họp để giải quyết công việc phát sinh đột xuất) thông qua ngày 29 tháng 10 năm 2024 và có hiệu lực từ ngày 08 tháng 11 năm 2024./.</w:t>
      </w:r>
    </w:p>
    <w:p>
      <w:r>
        <w:t>Nơi nhận:</w:t>
      </w:r>
    </w:p>
    <w:p>
      <w:r>
        <w:t>- Ủy ban Thường vụ Quốc hội;</w:t>
      </w:r>
    </w:p>
    <w:p>
      <w:r>
        <w:t>- Chính phủ;</w:t>
      </w:r>
    </w:p>
    <w:p>
      <w:r>
        <w:t>- Bộ Kế hoạch và Đầu tư;</w:t>
      </w:r>
    </w:p>
    <w:p>
      <w:r>
        <w:t>- Bộ Tài chính;</w:t>
      </w:r>
    </w:p>
    <w:p>
      <w:r>
        <w:t>- Cục kiểm tra VBQPPL - Bộ Tư pháp;</w:t>
      </w:r>
    </w:p>
    <w:p>
      <w:r>
        <w:t>- Kiểm toán nhà nước KV IX;</w:t>
      </w:r>
    </w:p>
    <w:p>
      <w:r>
        <w:t>- Thường trực Tỉnh ủy;</w:t>
      </w:r>
    </w:p>
    <w:p>
      <w:r>
        <w:t>- Đại biểu Quốc hội đơn vị tỉnh Bến Tre;</w:t>
      </w:r>
    </w:p>
    <w:p>
      <w:r>
        <w:t>- Đại biểu Hội đồng nhân dân tỉnh;</w:t>
      </w:r>
    </w:p>
    <w:p>
      <w:r>
        <w:t>- Ủy ban nhân dân tỉnh;</w:t>
      </w:r>
    </w:p>
    <w:p>
      <w:r>
        <w:t>- UBMTTQ Việt Nam tỉnh;</w:t>
      </w:r>
    </w:p>
    <w:p>
      <w:r>
        <w:t>- Các sở, ban, ngành tỉnh;</w:t>
      </w:r>
    </w:p>
    <w:p>
      <w:r>
        <w:t>- Kho bạc Nhà nước tỉnh Bến Tre;</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