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bãi bỏ các Nghị quyết của Hội đồng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17/2024/NQ-HĐND</w:t>
      </w:r>
    </w:p>
    <w:p>
      <w:r>
        <w:t>Vĩnh Phúc, ngày 12 tháng 12 năm 2024</w:t>
      </w:r>
    </w:p>
    <w:p>
      <w:r>
        <w:t>NGHỊ QUYẾT</w:t>
      </w:r>
    </w:p>
    <w:p>
      <w:r>
        <w:t>BÃI BỎ CÁC NGHỊ QUYẾT CỦA HỘI ĐỒNG NHÂN DÂN TỈNH VĨNH PHÚC</w:t>
      </w:r>
    </w:p>
    <w:p>
      <w:r>
        <w:t>HỘI ĐỒNG NHÂN DÂN TỈNH VĨNH PHÚC KHÓA XVII, KỲ HỌP THỨ 19</w:t>
      </w:r>
    </w:p>
    <w:p>
      <w:r>
        <w:t>Căn cứ Luật Tổ chức chính quyền địa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285/TTr-UBND ngày 26 tháng 11 năm 2024 của Uỷ ban nhân dân tỉnh dự thảo Nghị quyết bãi bỏ các Nghị quyết của Hội đồng nhân dân tỉnh; Báo cáo thẩm tra của Ban Pháp chế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12/2003/NQ-HĐ ngày 04 tháng 8 năm 2003 của Hội đồng nhân dân tỉnh Vĩnh Phúc về việc chuyển hình thức quản lý, sử dụng quỹ khám bệnh cho người nghèo;</w:t>
      </w:r>
    </w:p>
    <w:p>
      <w:r>
        <w:t>2. Nghị quyết số 13/2004/NQ-HĐ ngày 25 tháng 5 năm 2004 của Hội đồng nhân dân tỉnh Vĩnh Phúc về việc hỗ trợ đầu tư một số hạng mục hạ tầng các khu công nghiệp;</w:t>
      </w:r>
    </w:p>
    <w:p>
      <w:r>
        <w:t>3. Nghị quyết số 56/2012/NQ-HĐND ngày 19 tháng 07 năm 2012 của Hội đồng nhân dân tỉnh Vĩnh Phúc về việc ban hành cơ chế hỗ trợ cho các dự án thuộc ngành công nghiệp hỗ trợ đầu tư vào các khu, cụm công nghiệp trên địa bàn tỉnh;</w:t>
      </w:r>
    </w:p>
    <w:p>
      <w:r>
        <w:t>4. Nghị quyết số 81/2012/NQ-HĐND ngày 21 tháng 12 năm 2012 của Hội đồng nhân dân tỉnh Vĩnh Phúc về tiếp tục tăng cường việc thực hiện chính sách pháp luật về quản lý đất đai trên địa bàn tỉnh;</w:t>
      </w:r>
    </w:p>
    <w:p>
      <w:r>
        <w:t>5. Nghị quyết số 57/2016/NQ-HĐND ngày 12 tháng 12 năm 2016 của Hội đồng nhân dân tỉnh Vĩnh Phúc về một số biện pháp đặc thù thu hút đầu tư và hỗ trợ phát triển doanh nghiệp trên địa bàn tỉnh Vĩnh Phúc;</w:t>
      </w:r>
    </w:p>
    <w:p>
      <w:r>
        <w:t>6. Nghị quyết số 02/2021/NQ-HĐND ngày 08 tháng 3 năm 2021 của Hội đồng nhân dân tỉnh Vĩnh Phúc Quy định mức chi và thời gian hưởng hỗ trợ phục vụ cho bầu cử Đại biểu Quốc hội khóa XV và Đại biểu HĐND các cấp nhiệm kỳ 2021 - 2026 trên địa bàn tỉnh Vĩnh Phúc;</w:t>
      </w:r>
    </w:p>
    <w:p>
      <w:r>
        <w:t>7. Nghị quyết số 10/2021/NQ-HĐND ngày 03 tháng 8 năm 2021 của Hội đồng nhân dân tỉnh Quy định mức chuẩn trợ giúp xã hội đối với đối tượng bảo trợ xã hội trên địa bàn tỉnh Vĩnh Phúc.</w:t>
      </w:r>
    </w:p>
    <w:p>
      <w:r>
        <w:t>Điều 2. Điều khoản thi hành</w:t>
      </w:r>
    </w:p>
    <w:p>
      <w:r>
        <w:t>Nghị quyết này đã được Hội đồng nhân dân tỉnh khóa XVII, kỳ họp thứ 19 thông qua ngày 12 tháng 12 năm 2024 và có hiệu lực từ ngày ký./.</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