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17/2024/NQ-HĐND</w:t>
      </w:r>
    </w:p>
    <w:p>
      <w:r>
        <w:t>Khánh Hòa, ngày 02 tháng 12 năm 2024</w:t>
      </w:r>
    </w:p>
    <w:p>
      <w:r>
        <w:t>NGHỊ QUYẾT</w:t>
      </w:r>
    </w:p>
    <w:p>
      <w:r>
        <w:t>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13406/TTr-UBND ngày 25 tháng 11 năm 2024 của Ủy ban nhân dân tỉnh; Báo cáo thẩm tra số 242/BC-BVHXH ngày 29 tháng 11 năm 2024 của Ban Văn hóa - Xã hội Hội đồng nhân dân tỉnh; tiếp thu, giải trình của Ủy ban nhân dân tỉnh tại Báo cáo số 424/BC-UBND ngày 29 tháng 11 năm 2024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Khánh Hòa theo quy định tại điểm c khoản 1, điểm b khoản 2 Điều 91 Nghị định số 24/2024/NĐ-CP và Điều 67 Nghị định số 115/2024/NĐ-CP.</w:t>
      </w:r>
    </w:p>
    <w:p>
      <w:r>
        <w:t>2. Đối tượng áp dụng</w:t>
      </w:r>
    </w:p>
    <w:p>
      <w:r>
        <w:t>a) Các cơ quan, tổ chức, đơn vị, cá nhân thực hiện mua sắm tài sản của các nhiệm vụ khoa học và công nghệ sử dụng ngân sách nhà nước đối với nguồn kinh phí thuộc phạm vi quản lý của tỉnh Khánh Hòa.</w:t>
      </w:r>
    </w:p>
    <w:p>
      <w:r>
        <w:t>b) Các cơ quan, tổ chức, đơn vị, cá nhân thực hiện mua sắm hàng hóa, dịch vụ đối với nguồn kinh phí khoa học và công nghệ thuộc phạm vi quản lý của tỉnh Khánh Hòa.</w:t>
      </w:r>
    </w:p>
    <w:p>
      <w:r>
        <w:t>c) Các cơ quan, tổ chức, đơn vị, cá nhân khác có liên quan.</w:t>
      </w:r>
    </w:p>
    <w:p>
      <w:r>
        <w:t>Điều 2. Thẩm quyền quyết định việc mua sắm tài sản của các nhiệm vụ khoa học và công nghệ sử dụng ngân sách nhà nước (bao gồm cả tài sản do ngân sách nhà nước hỗ trợ một phần) đối với nguồn kinh phí thuộc phạm vi quản lý của tỉnh Khánh Hòa</w:t>
      </w:r>
    </w:p>
    <w:p>
      <w:r>
        <w:t>1. Chủ tịch Ủy ban nhân dân tỉnh quyết định việc mua sắm tài sản có giá trị trên 01 tỷ đồng/01 nhiệm vụ khoa học và công nghệ.</w:t>
      </w:r>
    </w:p>
    <w:p>
      <w:r>
        <w:t>2. Thủ trưởng cơ quan, tổ chức, đơn vị cấp tỉnh (đơn vị dự toán cấp 1) quyết định việc mua sắm tài sản có giá trị đến 01 tỷ đồng/01 nhiệm vụ khoa học và công nghệ đối với nguồn kinh phí được giao quản lý.</w:t>
      </w:r>
    </w:p>
    <w:p>
      <w:r>
        <w:t>3. Chủ tịch Ủy ban nhân dân cấp huyện quyết định việc mua sắm tài sản có giá trị đến 01 tỷ đồng/01 nhiệm vụ khoa học và công nghệ đối với nguồn kinh phí được giao Ủy ban nhân dân cấp huyện quản lý.</w:t>
      </w:r>
    </w:p>
    <w:p>
      <w:r>
        <w:t>Điều 3. Thẩm quyền quyết định mua sắm hàng hóa, dịch vụ đối với nguồn kinh phí khoa học và công nghệ thuộc phạm vi quản lý của tỉnh (bao gồm cả việc mua sắm tại cơ quan, đơn vị thuộc phạm vi quản lý và cơ quan, tổ chức, đơn vị, cá nhân khác thực hiện nhiệm vụ khoa học và công nghệ không thuộc phạm vi quản lý của tỉnh Khánh Hòa)</w:t>
      </w:r>
    </w:p>
    <w:p>
      <w:r>
        <w:t>1. Thủ trưởng cơ quan, tổ chức, đơn vị cấp tỉnh  (đơn vị dự toán cấp 1)  quyết định việc mua sắm đối với gói thầu, nội dung mua sắm có giá trị lớn hơn 200 triệu đồng tại cơ quan, đơn vị thuộc phạm vi quản lý và cơ quan, tổ chức, đơn vị, cá nhân khác thực hiện nhiệm vụ khoa học và công nghệ không thuộc phạm vi quản lý của tỉnh Khánh Hòa.</w:t>
      </w:r>
    </w:p>
    <w:p>
      <w:r>
        <w:t>2. Chủ tịch Ủy ban nhân dân cấp huyện quyết định việc mua sắm đối với gói thầu, nội dung mua sắm có giá trị lớn hơn 200 triệu đồng tại cơ quan, đơn vị thuộc phạm vi quản lý và cơ quan, tổ chức, đơn vị, cá nhân khác thực hiện nhiệm vụ khoa học và công nghệ không thuộc phạm vi quản lý của địa phương.</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02 tháng 12 năm 2024 và có hiệu lực từ ngày 12 tháng 12 năm 2024./.</w:t>
      </w:r>
    </w:p>
    <w:p>
      <w:r>
        <w:t>Nơi nhận:</w:t>
      </w:r>
    </w:p>
    <w:p>
      <w:r>
        <w:t>- Ủy ban Thường vụ Quốc hội;</w:t>
      </w:r>
    </w:p>
    <w:p>
      <w:r>
        <w:t>- Văn phòng Chính phủ;</w:t>
      </w:r>
    </w:p>
    <w:p>
      <w:r>
        <w:t>- Bộ Khoa học và Công nghệ;</w:t>
      </w:r>
    </w:p>
    <w:p>
      <w:r>
        <w:t>- Bộ Kế hoạch và Đầu tư;</w:t>
      </w:r>
    </w:p>
    <w:p>
      <w:r>
        <w:t>- Bộ Tài chính;</w:t>
      </w:r>
    </w:p>
    <w:p>
      <w:r>
        <w:t>- Bộ Tư pháp (Cục kiểm tra VBQPPL);</w:t>
      </w:r>
    </w:p>
    <w:p>
      <w:r>
        <w:t>- Bộ Giáo dục và Đào tạo;</w:t>
      </w:r>
    </w:p>
    <w:p>
      <w:r>
        <w:t>- Ban Thường vụ Tỉnh ủy;</w:t>
      </w:r>
    </w:p>
    <w:p>
      <w:r>
        <w:t>- Thường trực HĐND tỉnh;</w:t>
      </w:r>
    </w:p>
    <w:p>
      <w:r>
        <w:t>- Đoàn Đại biểu quốc hội tỉnh;</w:t>
      </w:r>
    </w:p>
    <w:p>
      <w:r>
        <w:t>- UBND tỉnh. UBMTTQVN tỉnh;</w:t>
      </w:r>
    </w:p>
    <w:p>
      <w:r>
        <w:t>- Đại biểu Hội đồng nhân dân tỉnh;</w:t>
      </w:r>
    </w:p>
    <w:p>
      <w:r>
        <w:t>- Các cơ quan tham mưu, giúp việc Tỉnh ủy;</w:t>
      </w:r>
    </w:p>
    <w:p>
      <w:r>
        <w:t>- ĐUK các cơ quan tỉnh, ĐUK doanh nghiệp tỉnh;</w:t>
      </w:r>
    </w:p>
    <w:p>
      <w:r>
        <w:t>- VP Đoàn ĐBQH và HĐND tỉnh, VP UBND tỉnh;</w:t>
      </w:r>
    </w:p>
    <w:p>
      <w:r>
        <w:t>- Các Sở, ban, ngành tỉnh;</w:t>
      </w:r>
    </w:p>
    <w:p>
      <w:r>
        <w:t>- HĐND, UBND các huyện, thị xã, thành phố;</w:t>
      </w:r>
    </w:p>
    <w:p>
      <w:r>
        <w:t>- Trung tâm công báo (02 bản);</w:t>
      </w:r>
    </w:p>
    <w:p>
      <w:r>
        <w:t>- Cổng Thông tin điện tử tỉnh;</w:t>
      </w:r>
    </w:p>
    <w:p>
      <w:r>
        <w:t>- Lưu: VT,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