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sửa đổi Nghị quyết 04/2023/NQ-HĐND quy định nội dung và mức chi từ nguồn ngân sách nhà nước thực hiện Dự án truyền thông và giảm nghèo về thông tin thuộc Chương trình mục tiêu quốc gia giảm nghèo bền vững giai đoạn 2021-2025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17/2024/NQ-HĐND</w:t>
      </w:r>
    </w:p>
    <w:p>
      <w:r>
        <w:t>Thái Nguyên, ngày 10 tháng 12 năm 2024</w:t>
      </w:r>
    </w:p>
    <w:p>
      <w:r>
        <w:t>NGHỊ QUYẾT</w:t>
      </w:r>
    </w:p>
    <w:p>
      <w:r>
        <w:t>SỬA ĐỔI, BỔ SUNG MỘT SỐ ĐIỀU CỦA NGHỊ QUYẾT SỐ 04/2023/NQ-HĐND NGÀY 10 THÁNG 5 NĂM 2023 CỦA HỘI ĐỒNG NHÂN DÂN TỈNH QUY ĐỊNH NỘI DUNG VÀ MỨC CHI TỪ NGUỒN NGÂN SÁCH NHÀ NƯỚC THỰC HIỆN DỰ ÁN TRUYỀN THÔNG VÀ GIẢM NGHÈO VỀ THÔNG TIN THUỘC CHƯƠNG TRÌNH MỤC TIÊU QUỐC GIA GIẢM NGHÈO BỀN VỮNG GIAI ĐOẠN 2021 - 2025 TRÊN ĐỊA BÀN TỈNH THÁI NGUYÊN</w:t>
      </w:r>
    </w:p>
    <w:p>
      <w:r>
        <w:t>HỘI ĐỒNG NHÂN DÂN TỈNH THÁI NGUYÊN</w:t>
      </w:r>
    </w:p>
    <w:p>
      <w:r>
        <w:t>KHÓA XIV, KỲ HỌP THỨ HAI MƯƠI BA</w:t>
      </w:r>
    </w:p>
    <w:p>
      <w:r>
        <w:t>Căn cứ Luật Tổ chức chính quyền địa phương ngày 19 tháng 6 năm 2015;</w:t>
      </w:r>
    </w:p>
    <w:p>
      <w:r>
        <w:t>Căn cứ Luật Ngân sách nhà nước ngày 25 tháng 6 năm 2015;</w:t>
      </w:r>
    </w:p>
    <w:p>
      <w:r>
        <w:t>Căn cứ Nghị quyết số 24/2021/QH15 ngày 28 tháng 7 năm 2021 của Quốc hội về phê duyệt chủ trương đầu tư Chương trình mục tiêu quốc gia giảm nghèo bền vững giai đoạn 2021-2025;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74/2024/NĐ-CP ngày 30 tháng 6 năm 2024 của Chính phủ quy định mức lương tối thiểu đối với người lao động làm việc theo hợp đồng lao động;</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17/2015/TT-BTTTT ngày 30 tháng 6 năm 2015 của Bộ trưởng Bộ Thông tin và Truyền thông ban hành Quy chuẩn kỹ thuật quốc gia về chất lượng dịch vụ bưu chính công ích, dịch vụ công ích trong hoạt động phát hành báo chí;</w:t>
      </w:r>
    </w:p>
    <w:p>
      <w:r>
        <w:t>Căn cứ Thông tư số 06/2022/TT-BTTTT ngày 30 tháng 6 năm 2022 của Bộ trưởng Bộ Thông tin và Truyền thông về hướng dẫn thực hiện Dự án Truyền thông và giảm nghèo về thông tin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148/TTr-UBND ngày 20 tháng 11 năm 2024 của Ủy ban nhân dân tỉnh Thái Nguyên về sửa đổi, bổ sung một số điều của Nghị quyết số 04/2023/NQ-HĐND ngày 10 tháng 5 năm 2023 của Hội đồng nhân dân tỉnh Quy định nội dung và mức chi từ nguồn ngân sách nhà nước thực hiện Dự án truyền thông và giảm nghèo về thông tin thuộc Chương trình mục tiêu quốc gia giảm nghèo bền vững giai đoạn 2021-2025 trên địa bàn tỉnh Thái Nguyên; Báo cáo thẩm tra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04/2023/NQ-HĐND ngày 10 tháng 5 năm 2023 của Hội đồng nhân dân tỉnh Quy định nội dung và mức chi từ nguồn ngân sách nhà nước thực hiện Dự án truyền thông và giảm nghèo về thông tin thuộc Chương trình mục tiêu quốc gia giảm nghèo bền vững giai đoạn 2021 - 2025 trên địa bàn tỉnh Thái Nguyên</w:t>
      </w:r>
    </w:p>
    <w:p>
      <w:r>
        <w:t>1. Sửa đổi, bổ sung một số điều của điểm b khoản 1 Điều 2 như sau:</w:t>
      </w:r>
    </w:p>
    <w:p>
      <w:r>
        <w:t>“b) Mức chi: 16.600 đồng/giờ/người và không quá 16 giờ/tuần.”</w:t>
      </w:r>
    </w:p>
    <w:p>
      <w:r>
        <w:t>2. Bổ sung khoản 3 vào Điều 2 như sau:</w:t>
      </w:r>
    </w:p>
    <w:p>
      <w:r>
        <w:t>“3. Trường hợp các văn bản quy phạm pháp luật dẫn chiếu tại Nghị quyết này được sửa đổi, bổ sung hoặc thay thế thì thực hiện theo văn bản sửa đổi, bổ sung hoặc thay thế”.</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 và có hiệu lực từ ngày 01 tháng 01 năm 2025./.</w:t>
      </w:r>
    </w:p>
    <w:p>
      <w:r>
        <w:t>Nơi nhận:</w:t>
      </w:r>
    </w:p>
    <w:p>
      <w:r>
        <w:t>- Ủy ban Thường vụ Quốc hội (Báo cáo);</w:t>
      </w:r>
    </w:p>
    <w:p>
      <w:r>
        <w:t>- Chính phủ (Báo cáo);</w:t>
      </w:r>
    </w:p>
    <w:p>
      <w:r>
        <w:t>- Bộ Tài chính (Báo cáo);</w:t>
      </w:r>
    </w:p>
    <w:p>
      <w:r>
        <w:t>- Bộ Thông tin và Truyền thông (Báo cáo);</w:t>
      </w:r>
    </w:p>
    <w:p>
      <w:r>
        <w:t>- Cục Kiểm tra văn bản QPPL-Bộ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