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phân cấp thẩm quyền quyết định, điều chỉnh danh mục dự án đầu tư công của 03 Chương trình mục tiêu quốc gia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17/2023/NQ-HĐND</w:t>
      </w:r>
    </w:p>
    <w:p>
      <w:r>
        <w:t>Kiên Giang, ngày 08 tháng 12 năm 2023</w:t>
      </w:r>
    </w:p>
    <w:p>
      <w:r>
        <w:t>NGHỊ QUYẾT</w:t>
      </w:r>
    </w:p>
    <w:p>
      <w:r>
        <w:t>PHÂN CẤP THẨM QUYỀN QUYẾT ĐỊNH, ĐIỀU CHỈNH DANH MỤC DỰ ÁN ĐẦU TƯ CÔNG CỦA 03 CHƯƠNG TRÌNH MỤC TIÊU QUỐC GIA GIAI ĐOẠN 2021-2025 TRÊN ĐỊA BÀN TỈNH KIÊN GIANG</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389/TTr-UBND ngày 28 tháng 11 năm 2023 của Ủy ban nhân dân tỉnh dự thảo Nghị quyết phân cấp thẩm quyền quyết định, điều chỉnh danh mục dự án đầu tư công của 03 Chương trình mục tiêu quốc gia trên địa bàn tỉnh Kiên Giang; Báo cáo thẩm tra số 78/BC-BKTNS ngày 05 tháng 12 năm 2023 của Ban Kinh tế - Ngân sách Hội đồng nhân dân tỉnh, ý kiến của Đại biểu Hội đồng nhân dân tỉnh tại kỳ họp.</w:t>
      </w:r>
    </w:p>
    <w:p>
      <w:r>
        <w:t>QUYẾT NGHỊ:</w:t>
      </w:r>
    </w:p>
    <w:p>
      <w:r>
        <w:t>Điều 1. Phân cấp cho Hội đồng nhân dân cấp huyện quyết định</w:t>
      </w:r>
    </w:p>
    <w:p>
      <w:r>
        <w:t>1. Điều chỉnh danh mục dự án đầu tư công trung hạn và hằng năm được đầu tư từ nguồn vốn ngân sách nhà nước, bao gồm vốn ngân sách trung ương và ngân sách địa phương cấp tỉnh đối ứng thực hiện 03 Chương trình mục tiêu quốc gia thuộc nguồn vốn giao cho cấp huyện quản lý, thực hiện và nguồn vốn giao cho cấp xã.</w:t>
      </w:r>
    </w:p>
    <w:p>
      <w:r>
        <w:t>2. Hàng năm, Ủy ban nhân dân tỉnh có trách nhiệm tổng hợp báo cáo kết quả thực hiện với Hội đồng nhân dân tỉnh.</w:t>
      </w:r>
    </w:p>
    <w:p>
      <w:r>
        <w:t>Điều 2. Tổ chức thực hiện</w:t>
      </w:r>
    </w:p>
    <w:p>
      <w:r>
        <w:t>1. Hội đồng nhân dân giao Ủy ban nhân dân tỉnh, Hội đồng nhân dân cấp huyện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khóa X, Kỳ họp thứ Mười chín thông qua ngày 08 tháng 12 năm 2023 và có hiệu lực kể từ ngày 18 tháng 12 năm 2023./.</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