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160/2025/NQ-HĐND sửa đổi Nghị quyết 129/2024/NQ-HĐND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160/2025/NQ-HĐND</w:t>
      </w:r>
    </w:p>
    <w:p>
      <w:r>
        <w:t>Hà Tĩnh, ngày 29 tháng 10 năm 2025</w:t>
      </w:r>
    </w:p>
    <w:p>
      <w:r>
        <w:t>NGHỊ QUYẾT</w:t>
      </w:r>
    </w:p>
    <w:p>
      <w:r>
        <w:t>SỬA ĐỔI, BỔ SUNG MỘT SỐ ĐIỀU CỦA NGHỊ QUYẾT SỐ 129/2024/NQ-HĐND NGÀY 18 THÁNG 7 NĂM 2024 CỦA HỘI ĐỒNG NHÂN DÂN TỈNH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Luật Lực lượng tham gia bảo vệ an ninh, trật tự ở cơ sở ngày 28 tháng 11 năm 2023;</w:t>
      </w:r>
    </w:p>
    <w:p>
      <w:r>
        <w:t>Căn cứ các Nghị định của Chính phủ: số 163/2016/NĐ-CP ngày 21 tháng 12 năm 2016 quy định chi tiết thi hành một số điều của Luật Ngân sách nhà nước; số 40/2024/NĐ-CP ngày 16 tháng 4 năm 2024 quy định chi tiết một số điều của Luật Lực lượng tham gia bảo vệ an ninh, trật tự ở cơ sở; số 78/2025/NĐ-CP ngày 01 tháng 4 năm 2025 quy định chi tiết một số điều và biện pháp để tổ chức, hướng dẫn thi hành Luật Ban hành văn bản quy phạm pháp luật; số 184/2025/NĐ-CP ngày 01 tháng 7 năm 2025 quy định phân định thẩm quyền khi tổ chức chính quyền địa phương hai cấp và sửa đổi, bổ sung một số điều của các Nghị định trong lĩnh vực an ninh, trật tự;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Theo đề nghị của Ủy ban nhân dân tỉnh tại Tờ trình số 559/TTr-UBND ngày 17 tháng 10 năm 2025 về việc ban hành Nghị quyết sửa đổi, bổ sung một số điều của Nghị quyết số 129/2024/NQ-HĐND ngày 18 tháng 7 năm 2024 của Hội đồng nhân dân tỉnh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 Văn bản số 380/HĐND-PC ngày 28 tháng 8 năm 2025 của Thường trực Hội đồng nhân dân tỉnh đồng ý chủ trương xây dựng Nghị quyết quy phạm pháp luật theo trình tự, thủ tục rút gọn; Báo cáo thẩm tra số 516/HĐND ngày 24 tháng 10 năm 2025 của Ban Pháp chế Hội đồng nhân dân tỉnh; ý kiến thảo luận của đại biểu Hội đồng nhân dân tỉnh tại Kỳ họp;</w:t>
      </w:r>
    </w:p>
    <w:p>
      <w:r>
        <w:t>Hội đồng nhân dân tỉnh ban hành Nghị quyết sửa đổi, bổ sung một số điều của Nghị quyết số 129/2024/NQ-HĐND ngày 18 tháng 7 năm 2024 của Hội đồng nhân dân tỉnh quy định tiêu chí thành lập Tổ bảo vệ an ninh, trật tự; tiêu chí số lượng thành viên Tổ bảo vệ an ninh, trật tự; mức hỗ trợ, bồi dưỡng và các mức chỉ đối với lực lượng tham gia bảo vệ an ninh, trật tự ở cơ sở trên địa bàn tỉnh Hà Tĩnh,</w:t>
      </w:r>
    </w:p>
    <w:p>
      <w:r>
        <w:t>Điều 1. Sửa đổi, bổ sung một số điều của Nghị quyết số 129/2024/NQ-HĐND ngày 18 tháng 7 năm 2024 của Hội đồng nhân dân tỉnh quy định tiêu chí thành lập Tổ bảo vệ an ninh, trật tự; tiêu chí số lượng thành viên Tổ bảo vệ an ninh, trật tự; mức hỗ trợ, bồi dưỡng và các mức chỉ đối với lực lượng tham gia bảo vệ an ninh, trật tự ở cơ sở trên địa bàn tỉnh Hà Tĩnh:</w:t>
      </w:r>
    </w:p>
    <w:p>
      <w:r>
        <w:t>1. Sửa đổi khoản 1 Điều 3 như sau:</w:t>
      </w:r>
    </w:p>
    <w:p>
      <w:r>
        <w:t>“1. Tiêu chí thành lập Tổ bảo vệ an ninh, trật tự: Tổ bảo vệ an ninh, trật tự được bố trí ở thôn, tổ dân phố thuộc địa bàn xã, phường; mỗi thôn, tổ dân phố trên địa bàn tỉnh Hà Tĩnh thành lập 01 Tổ bảo vệ an ninh, trật tự”.</w:t>
      </w:r>
    </w:p>
    <w:p>
      <w:r>
        <w:t>2. Sửa đổi, bổ sung khoản 3 Điều 7 như sau:</w:t>
      </w:r>
    </w:p>
    <w:p>
      <w:r>
        <w:t>“3. Nguồn kinh phí thực hiện: ngân sách cấp xã”.</w:t>
      </w:r>
    </w:p>
    <w:p>
      <w:r>
        <w:t>3. Sửa đổi, bổ sung khoản 2 Điều 8 như sau:</w:t>
      </w:r>
    </w:p>
    <w:p>
      <w:r>
        <w:t>“2. Nguồn kinh phí thực hiện: ngân sách cấp xã”.</w:t>
      </w:r>
    </w:p>
    <w:p>
      <w:r>
        <w:t>4. Sửa đổi, bổ sung khoản 2 Điều 9 như sau:</w:t>
      </w:r>
    </w:p>
    <w:p>
      <w:r>
        <w:t>“2. Chi hỗ trợ mua sắm, sửa chữa phương tiện, thiết bị. Nguồn kinh phí thực hiện: ngân sách cấp xã; trường hợp vượt quá khả năng cân đối của ngân sách cấp xã thì địa phương báo cáo Ủy ban nhân dân tỉnh xem xét, hỗ trợ phù hợp khả năng cân đối ngân sách”.</w:t>
      </w:r>
    </w:p>
    <w:p>
      <w:r>
        <w:t>Điều 2. Điều khoản thi hành</w:t>
      </w:r>
    </w:p>
    <w:p>
      <w:r>
        <w:t>1. Nghị quyết này có hiệu lực từ ngày 29 tháng 10 năm 2025.</w:t>
      </w:r>
    </w:p>
    <w:p>
      <w:r>
        <w:t>2. Ủy ban nhân dân tỉnh tổ chức thực hiện Nghị quyết.</w:t>
      </w:r>
    </w:p>
    <w:p>
      <w:r>
        <w:t>3. Thường trực Hội đồng nhân dân, các ban của Hội đồng nhân dân, các tổ đại biểu Hội đồng nhân dân và đại biểu Hội đồng nhân dân tỉnh giám sát việc thực hiện Nghị quyết.</w:t>
      </w:r>
    </w:p>
    <w:p>
      <w:r>
        <w:t>Điều 3. Quy định chuyển tiếp</w:t>
      </w:r>
    </w:p>
    <w:p>
      <w:r>
        <w:t>Đối với các nội dung hỗ trợ tại Điều 7, Điều 8 Nghị quyết số 129/2024/NQ-HĐND của Hội đồng nhân dân tỉnh phát sinh từ ngày 01 tháng 7 năm 2025 đến trước ngày Nghị quyết này có hiệu lực sử dụng nguồn ngân sách cấp xã.</w:t>
      </w:r>
    </w:p>
    <w:p>
      <w:r>
        <w:t>Nghị quyết này được Hội đồng nhân dân tỉnh khóa XVIII, Kỳ họp thứ 32 thông qua ngày 29 tháng 10 năm 2025./.</w:t>
      </w:r>
    </w:p>
    <w:p>
      <w:r>
        <w:t>Nơi nhận:</w:t>
      </w:r>
    </w:p>
    <w:p>
      <w:r>
        <w:t>- Ủy ban Thường vụ Quốc hội;</w:t>
      </w:r>
    </w:p>
    <w:p>
      <w:r>
        <w:t>- Văn phòng Chính phủ, Website Chính phủ;</w:t>
      </w:r>
    </w:p>
    <w:p>
      <w:r>
        <w:t>- Bộ Công an, Bộ Tài chính;</w:t>
      </w:r>
    </w:p>
    <w:p>
      <w:r>
        <w:t>- Cục Kiểm tra VBQPPLvà XLVPHC-Bộ Tư pháp;</w:t>
      </w:r>
    </w:p>
    <w:p>
      <w:r>
        <w:t>- Kiểm toán nhà nước khu vực II;</w:t>
      </w:r>
    </w:p>
    <w:p>
      <w:r>
        <w:t>- Thường trực Tỉnh ủy;</w:t>
      </w:r>
    </w:p>
    <w:p>
      <w:r>
        <w:t>- Thường trực Hội đồng nhân dân tỉnh;</w:t>
      </w:r>
    </w:p>
    <w:p>
      <w:r>
        <w:t>- Ủy ban nhân dân tỉnh;</w:t>
      </w:r>
    </w:p>
    <w:p>
      <w:r>
        <w:t>- Ủy ban MTTQ Việt Nam tỉnh;</w:t>
      </w:r>
    </w:p>
    <w:p>
      <w:r>
        <w:t>- Đoàn ĐBQH tỉnh;</w:t>
      </w:r>
    </w:p>
    <w:p>
      <w:r>
        <w:t>- Đại biểu Hội đồng nhân dân tỉnh;</w:t>
      </w:r>
    </w:p>
    <w:p>
      <w:r>
        <w:t>- Các sở, ban, ngành cấp tỉnh;</w:t>
      </w:r>
    </w:p>
    <w:p>
      <w:r>
        <w:t>- TTr: Đảng ủy, HĐND, UBND các xã, phường;</w:t>
      </w:r>
    </w:p>
    <w:p>
      <w:r>
        <w:t>- Trung tâm CB-TH, Cổng thông tin điện tử tỉnh;</w:t>
      </w:r>
    </w:p>
    <w:p>
      <w:r>
        <w:t>- Lưu: VT, HĐ 2 ,TH 1 .</w:t>
      </w:r>
    </w:p>
    <w:p>
      <w:r>
        <w:t>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