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mức thu học phí đối với cơ sở giáo dục mầm non, giáo dục phổ thông công lập thuộc hệ thống giáo dục quốc dân năm học 2023-2024 thuộc tỉnh Thái Nguyên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16/2023/NQ-HĐND</w:t>
      </w:r>
    </w:p>
    <w:p>
      <w:r>
        <w:t>Thái Nguyên, ngày 29 tháng 9 năm 2023</w:t>
      </w:r>
    </w:p>
    <w:p>
      <w:r>
        <w:t>NGHỊ QUYẾT</w:t>
      </w:r>
    </w:p>
    <w:p>
      <w:r>
        <w:t>QUY ĐỊNH MỨC THU HỌC PHÍ ĐỐI VỚI CƠ SỞ GIÁO DỤC MẦM NON, GIÁO DỤC PHỔ THÔNG CÔNG LẬP THUỘC HỆ THỐNG GIÁO DỤC QUỐC DÂN NĂM HỌC 2023 - 2024 THUỘC TỈNH THÁI NGUYÊN QUẢN LÝ</w:t>
      </w:r>
    </w:p>
    <w:p>
      <w:r>
        <w:t>HỘI ĐỒNG NHÂN DÂN TỈNH THÁI NGUYÊN</w:t>
      </w:r>
    </w:p>
    <w:p>
      <w:r>
        <w:t>KHÓA XIV, KỲ HỌP THỨ MƯỜI LĂM (KỲ HỌP CHUYÊN ĐỀ)</w:t>
      </w:r>
    </w:p>
    <w:p>
      <w:r>
        <w:t>Căn cứ Luật Tổ chức chính quyền địa phương ngày 19 tháng 6 năm 2015;</w:t>
      </w:r>
    </w:p>
    <w:p>
      <w:r>
        <w:t>Căn cứ Luật Giá ngày 20 tháng 6 năm 2012;</w:t>
      </w:r>
    </w:p>
    <w:p>
      <w:r>
        <w:t>Căn cứ Luật Ngân sách nhà nước ngày 25 tháng 6 năm 2015;</w:t>
      </w:r>
    </w:p>
    <w:p>
      <w:r>
        <w:t>Căn cứ Luật Giáo dục ngày 14 tháng 6 năm 2019;</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121/TTr-UBND ngày 19 tháng 9 năm 2023 của Ủy ban nhân dân tỉnh Thái Nguyên về dự thảo Nghị quyết của Hội đồng nhân dân tỉnh quy định mức thu học phí đối với cơ sở giáo dục mầm non, giáo dục phổ thông công lập thuộc hệ thống giáo dục quốc dân năm học 2023 - 2024 thuộc tỉnh Thái Nguyên quản lý;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học phí đối với cơ sở giáo dục mầm non, giáo dục phổ thông công lập thuộc hệ thống giáo dục quốc dân năm học 2023 - 2024 thuộc tỉnh Thái Nguyên quản lý.</w:t>
      </w:r>
    </w:p>
    <w:p>
      <w:r>
        <w:t>2. Đối tượng áp dụng</w:t>
      </w:r>
    </w:p>
    <w:p>
      <w:r>
        <w:t>a) Các cơ sở giáo dục mầm non, giáo dục phổ thông công lập; cơ sở giáo dục nghề nghiệp, giáo dục thường xuyên, trung tâm giáo dục nghề nghiệp - giáo dục thường xuyên thuộc tỉnh Thái Nguyên quản lý.</w:t>
      </w:r>
    </w:p>
    <w:p>
      <w:r>
        <w:t>b) Trẻ em tại các cơ sở giáo dục mầm non công lập; học sinh tại các cơ sở giáo dục phổ thông công lập; học sinh hệ giáo dục thường xuyên tại các cơ sở giáo dục nghề nghiệp, giáo dục thường xuyên, trung tâm giáo dục nghề nghiệp - giáo dục thường xuyên thuộc tỉnh Thái Nguyên quản lý.</w:t>
      </w:r>
    </w:p>
    <w:p>
      <w:r>
        <w:t>c) Các cơ quan, tổ chức, cá nhân có liên quan.</w:t>
      </w:r>
    </w:p>
    <w:p>
      <w:r>
        <w:t>Điều 2. Mức thu học phí</w:t>
      </w:r>
    </w:p>
    <w:p>
      <w:r>
        <w:t>1. Mức thu học phí đối với cơ sở giáo dục mầm non và cơ sở giáo dục phổ thông công lập chưa tự bảo đảm chi thường xuyên thuộc hệ thống giáo dục quốc dân năm học 2023 - 2024 thuộc tỉnh Thái Nguyên quản lý, cụ thể như sau:</w:t>
      </w:r>
    </w:p>
    <w:p>
      <w:r>
        <w:t>Đơn vị tính: Nghìn đồng/tháng/học sinh</w:t>
      </w:r>
    </w:p>
    <w:p>
      <w:r>
        <w:t>STT</w:t>
      </w:r>
    </w:p>
    <w:p>
      <w:r>
        <w:t>Địa bàn</w:t>
      </w:r>
    </w:p>
    <w:p>
      <w:r>
        <w:t>Cơ sở giáo dục</w:t>
      </w:r>
    </w:p>
    <w:p>
      <w:r>
        <w:t>Mức thu</w:t>
      </w:r>
    </w:p>
    <w:p>
      <w:r>
        <w:t>Các phường thuộc thành phố</w:t>
      </w:r>
    </w:p>
    <w:p>
      <w:r>
        <w:t>Thị trấn trung tâm các huyện; các xã, thị trấn không phải xã khu vực I, II, III thuộc vùng dân tộc thiểu số và miền núi</w:t>
      </w:r>
    </w:p>
    <w:p>
      <w:r>
        <w:t>Các xã, thị trấn còn lại</w:t>
      </w:r>
    </w:p>
    <w:p>
      <w:r>
        <w:t>1</w:t>
      </w:r>
    </w:p>
    <w:p>
      <w:r>
        <w:t>Mầm non</w:t>
      </w:r>
    </w:p>
    <w:p>
      <w:r>
        <w:t>300</w:t>
      </w:r>
    </w:p>
    <w:p>
      <w:r>
        <w:t>100</w:t>
      </w:r>
    </w:p>
    <w:p>
      <w:r>
        <w:t>50</w:t>
      </w:r>
    </w:p>
    <w:p>
      <w:r>
        <w:t>2</w:t>
      </w:r>
    </w:p>
    <w:p>
      <w:r>
        <w:t>Tiểu học</w:t>
      </w:r>
    </w:p>
    <w:p>
      <w:r>
        <w:t>300</w:t>
      </w:r>
    </w:p>
    <w:p>
      <w:r>
        <w:t>100</w:t>
      </w:r>
    </w:p>
    <w:p>
      <w:r>
        <w:t>50</w:t>
      </w:r>
    </w:p>
    <w:p>
      <w:r>
        <w:t>3</w:t>
      </w:r>
    </w:p>
    <w:p>
      <w:r>
        <w:t>Trung học cơ sở</w:t>
      </w:r>
    </w:p>
    <w:p>
      <w:r>
        <w:t>300</w:t>
      </w:r>
    </w:p>
    <w:p>
      <w:r>
        <w:t>100</w:t>
      </w:r>
    </w:p>
    <w:p>
      <w:r>
        <w:t>50</w:t>
      </w:r>
    </w:p>
    <w:p>
      <w:r>
        <w:t>4</w:t>
      </w:r>
    </w:p>
    <w:p>
      <w:r>
        <w:t>Trung học phổ thông</w:t>
      </w:r>
    </w:p>
    <w:p>
      <w:r>
        <w:t>300</w:t>
      </w:r>
    </w:p>
    <w:p>
      <w:r>
        <w:t>200</w:t>
      </w:r>
    </w:p>
    <w:p>
      <w:r>
        <w:t>100</w:t>
      </w:r>
    </w:p>
    <w:p>
      <w:r>
        <w:t>2. Trường hợp học trực tuyến (online), mức thu học phí bằng với mức thu quy định tại khoản 1 Điều này.</w:t>
      </w:r>
    </w:p>
    <w:p>
      <w:r>
        <w:t>3. Mức thu học phí đối với cơ sở giáo dục tiểu học công lập quy định tại khoản 1 Điều này dùng làm căn cứ để hỗ trợ tiền đóng học phí cho học sinh tiểu học tư thục thuộc đối tượng được hưởng chính sách miễn, giảm học phí theo quy định, không dùng để thu học phí đối với học sinh tiểu học tại trường công lập.</w:t>
      </w:r>
    </w:p>
    <w:p>
      <w:r>
        <w:t>4.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 được quy định tại khoản 1 Điều này.</w:t>
      </w:r>
    </w:p>
    <w:p>
      <w:r>
        <w:t>5. Học phí được thu định kỳ hàng tháng và thu tối đa 09 tháng/năm; nếu người học hoặc cha mẹ/người đại diện/người giám hộ cho người học tự nguyện, nhà trường có thể thu một lần cho cả học kỳ hoặc cả năm học theo thoả thuận.</w:t>
      </w:r>
    </w:p>
    <w:p>
      <w:r>
        <w:t>6. Trường hợp xảy ra thiên tai, dịch bệnh, các sự kiện bất khả kháng thì học phí được thu theo số tháng học thực tế  (bao gồm cả thời gian tổ chức dạy học trực tuyến (online) hoặc bố trí thời gian học bù tại trường) ; mức thu học phí bằng với mức thu được quy định tại khoản 1 Điều này.</w:t>
      </w:r>
    </w:p>
    <w:p>
      <w:r>
        <w:t>7. Căn cứ mức thu học phí quy định tại khoản 1 Điều này, người học thực hiện đóng học phí bằng mức thu học phí của năm học 2021 - 2022 quy định tại Nghị quyết số 12/2021/NQ-HĐND ngày 12 tháng 8 năm 2021 của Hội đồng nhân dân tỉnh quy định mức thu học phí đối với cấp học mầm non và cấp học phổ thông công lập thuộc hệ thống giáo dục quốc dân năm học 2021 - 2022 thuộc tỉnh Thái Nguyên quản lý. Phần chênh lệch giữa hai mức thu học phí được ngân sách nhà nước theo phân cấp hỗ trợ cho các cơ sở giáo dục mầm non, giáo dục phổ thông công lập, trung tâm giáo dục thường xuyên, các trung tâm giáo dục nghề nghiệp - giáo dục thường xuyên thuộc tỉnh Thái Nguyên quản lý để thực hiện các nhiệm vụ của năm học liên quan đến nguồn thu học phí hàng tháng cho đến khi cơ quan có thẩm quyền ban hành quy định mới về học phí.</w:t>
      </w:r>
    </w:p>
    <w:p>
      <w:r>
        <w:t>Điều 3.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lăm (Kỳ họp chuyên đề) thông qua ngày 29 tháng 9 năm 2023 và có hiệu lực thi hành từ ngày 29 tháng 9 năm 2023./.</w:t>
      </w:r>
    </w:p>
    <w:p>
      <w:r>
        <w:t>Nơi nhận:</w:t>
      </w:r>
    </w:p>
    <w:p>
      <w:r>
        <w:t>- Ủy ban Thường vụ Quốc hội (Báo cáo);</w:t>
      </w:r>
    </w:p>
    <w:p>
      <w:r>
        <w:t>- Chính phủ (Báo cáo);</w:t>
      </w:r>
    </w:p>
    <w:p>
      <w:r>
        <w:t>- Bộ Giáo dục và Đào tạo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Các sở, ban, ngành, đoàn thể của tỉnh;</w:t>
      </w:r>
    </w:p>
    <w:p>
      <w:r>
        <w:t>- Văn phòng: Tỉnh ủy, Ủy ban nhân dân tỉnh;</w:t>
      </w:r>
    </w:p>
    <w:p>
      <w:r>
        <w:t>- Văn phòng Đoàn ĐBQH và HĐND tỉnh;</w:t>
      </w:r>
    </w:p>
    <w:p>
      <w:r>
        <w:t>- TT HĐND, UBND các huyện, thành phố;</w:t>
      </w:r>
    </w:p>
    <w:p>
      <w:r>
        <w:t>- Báo Thái Nguyên, Trung tâm TT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