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159/NQ-HĐND năm 2024 về Hoạt động chất vấn tại kỳ họp thứ 21, Hội đồng nhân dân tỉnh Yên Bái khóa XIX, nhiệm kỳ 2021-2026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10/12/2024</w:t>
            </w:r>
          </w:p>
        </w:tc>
      </w:tr>
      <w:tr>
        <w:tc>
          <w:tcPr>
            <w:tcW w:type="dxa" w:w="4320"/>
          </w:tcPr>
          <w:p>
            <w:r>
              <w:t>Ngày hiệu lực</w:t>
            </w:r>
          </w:p>
        </w:tc>
        <w:tc>
          <w:tcPr>
            <w:tcW w:type="dxa" w:w="4320"/>
          </w:tcPr>
          <w:p>
            <w:r>
              <w:t>10/12/2024</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159/NQ-HĐND</w:t>
      </w:r>
    </w:p>
    <w:p>
      <w:r>
        <w:t>Yên Bái, ngày 10 tháng 12 năm 2024</w:t>
      </w:r>
    </w:p>
    <w:p>
      <w:r>
        <w:t>NGHỊ QUYẾT</w:t>
      </w:r>
    </w:p>
    <w:p>
      <w:r>
        <w:t>VỀ HOẠT ĐỘNG CHẤT VẤN TẠI KỲ HỌP THỨ 21, HỘI ĐỒNG NHÂN DÂN TỈNH YÊN BÁI KHÓA XIX, NHIỆM KỲ 2021 - 2026</w:t>
      </w:r>
    </w:p>
    <w:p>
      <w:r>
        <w:t>HỘI ĐỒNG NHÂN DÂN TỈNH YÊN BÁI</w:t>
      </w:r>
    </w:p>
    <w:p>
      <w:r>
        <w:t>KHÓA XIX - KỲ HỌP THỨ 21</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hướng dẫn hoạt động giám sát của Hội đồng nhân dân, Thường trực Hội đồng nhân dân, Ban của Hội đồng nhân dân, Tổ đại biểu Hội đồng nhân dân và đại biểu Hội đồng nhân dân;</w:t>
      </w:r>
    </w:p>
    <w:p>
      <w:r>
        <w:t>Trên cơ sở kết quả chất vấn và trả lời chất vấn tại Kỳ họp thứ 21, Hội đồng nhân dân tỉnh khóa XIX,</w:t>
      </w:r>
    </w:p>
    <w:p>
      <w:r>
        <w:t>QUYẾT NGHỊ:</w:t>
      </w:r>
    </w:p>
    <w:p>
      <w:r>
        <w:t>Điều 1.    Hội đồng nhân dân tỉnh thống nhất đánh giá, phiên chất vấn và trả lời chất vấn tại Kỳ họp thứ 21 diễn ra nghiêm túc, dân chủ; đại biểu Hội đồng nhân dân tỉnh phát huy vai trò, trách nhiệm chất vấn nội dung liên quan đến các vấn đề được cử tri và nhân dân quan tâm; các sở, ngành liên quan đã trả lời chất vấn trọng tâm, đồng thời đưa ra các giải pháp về các vấn đề liên quan.</w:t>
      </w:r>
    </w:p>
    <w:p>
      <w:r>
        <w:t>Hội đồng nhân dân tỉnh đề nghị Ủy ban nhân dân tỉnh chỉ đạo các sở, ban, ngành, địa phương nâng cao hiệu lực, hiệu quả quản lý nhà nước, bảo đảm đúng các quy định của pháp luật; tổ chức triển khai một số nội dung sau:</w:t>
      </w:r>
    </w:p>
    <w:p>
      <w:r>
        <w:t>1. Đối với lĩnh vực y tế: Đề nghị Ủy ban nhân dân tỉnh tiếp tục chỉ đạo ngành Y tế và các cơ quan liên quan tiếp tục tổ chức triển khai thực hiện có hiệu quả các nghị quyết, chương trình, kế hoạch, đề án về công tác y tế; trọng tâm là chỉ đạo củng cố, hoàn thiện và nâng cao chất lượng, hiệu quả của y tế cơ sở trên địa bàn tỉnh Yên Bái. Trong đó chú trọng công tác bảo vệ, chăm sóc và nâng cao   sức khỏe nhân dân, phát huy hiệu quả hoạt động của mạng lưới y tế cơ sở, xây dựng và duy trì các xã, phường, thị trấn đạt tiêu chí quốc gia về y tế; đảm bảo cơ sở vật chất, thuốc, trang thiết bị, nhân lực y tế. Hướng tới hoàn thành các mục tiêu, chỉ tiêu của nhiệm kỳ về chăm sóc sức khỏe ban đầu; khám chữa bệnh; phòng, chống dịch bệnh; an toàn vệ sinh thực phẩm; công tác dân số và phát triển; triển khai các chương trình y tế công cộng, quản lý sức khoẻ cá nhân.</w:t>
      </w:r>
    </w:p>
    <w:p>
      <w:r>
        <w:t>Tích cực đổi mới cơ chế quản lý, nhanh chóng kiện toàn tổ chức, bộ máy y tế cơ sở theo phương án tổng thể, sắp xếp đơn vị hành chính cấp xã của tỉnh, thực hiện chuyển giao trung tâm y tế cấp huyện trực thuộc và chịu sự quản lý của Ủy ban nhân dân cấp huyện. Tiếp tục huy động các nguồn lực để đầu tư xây dựng, nâng cấp trang thiết bị các cơ sở y tế theo hướng đồng bộ, hiện đại. Chỉ đạo tổ chức rà soát, tổng hợp, đề xuất đầu tư cơ sở hạ tầng, thiết bị trên cơ sở nhu cầu thực tế của xã, phường, thị trấn để trình cấp có thẩm quyền xem xét, quyết định. Thực hiện hiệu quả chính sách thu hút nhân lực có trình độ chuyên môn về làm việc, gắn bó lâu dài tại y tế cơ sở, nhất là vùng khó khăn, vùng sâu, vùng xa. Đẩy mạnh chuyển đổi số, cải cách hành chính, phát triển y tế thông minh, y tế số; hiện đại hóa các dịch vụ bảo vệ, chăm sóc sức khỏe nhân dân, giúp người dân dễ dàng tiếp cận, sử dụng các dịch vụ y tế có hiệu quả cao.</w:t>
      </w:r>
    </w:p>
    <w:p>
      <w:r>
        <w:t>2. Đối với các nội dung liên quan đến lĩnh vực tài nguyên và môi trường:</w:t>
      </w:r>
    </w:p>
    <w:p>
      <w:r>
        <w:t>a) UBND tỉnh Yên Bái đã ban hành Quyết định số 15/2024/QĐ-UBND ngày 15/10/2024 quy định chi tiết thi hành một số điều, khoản của Luật Đất đai năm 2024 và các Nghị định thi hành Luật Đất đai trên địa bàn tỉnh Yên Bái đảm bảo theo đúng thẩm quyền và đúng theo các nội dung được Luật và Nghị định quy định. Đề nghị Ủy ban nhân dân tỉnh tiếp tục rà soát, ban hành các văn bản bảo đảm theo quy định của Luật, Nghị định và Thông tư hiện hành. Tăng cường công tác tuyên truyền, giải thích cho nhân dân nắm rõ các quy định của pháp luật cũng như văn bản lãnh đạo, chỉ đạo, các chính sách của tỉnh liên quan đến việc sử dụng đất để tránh phát sinh những ý kiến, kiến nghị của cử tri.</w:t>
      </w:r>
    </w:p>
    <w:p>
      <w:r>
        <w:t>b) Đối với đề nghị về việc thu giá dịch vụ khi chỉnh lý thay đổi tên địa giới hành chính trên Giấy chứng nhận quyền sử dụng đất do sáp nhập đơn vị hành chính cấp xã: Đề nghị Ủy ban nhân dân tỉnh sớm xem xét, nghiên cứu điều chỉnh, bổ sung Quyết định số 03/2024/QĐ-UBND ngày 19/3/2024 của Ủy ban nhân dân tỉnh Yên Bái bảo đảm quyền và lợi ích cho nhân dân khi nhà nước thay đổi địa giới hành chính và tên gọi đơn vị hành chính; trong thời gian chưa điều chỉnh quy định thu giá dịch vụ, các Giấy chứng nhận đã cấp cho người dân vẫn có giá trị pháp lý và được thực hiện đầy đủ các quyền của người sử dụng đất theo quy định của Luật Đất đai năm 2024.</w:t>
      </w:r>
    </w:p>
    <w:p>
      <w:r>
        <w:t>Đồng thời, tăng cường công tác tuyên truyền cho người dân hiểu, khuyến khích các hộ gia đình, cá nhân khi thực hiện các quyền của người sử dụng đất như chuyển đổi, chuyển nhượng, cho thuê, cho thuê lại, thừa kế, tặng cho, thế chấp, góp vốn quyền sử dụng đất thì việc chỉnh lý biến động do thay đổi chứng minh nhân dân thành căn cước công dân, thay đổi địa giới hành chính và tên gọi đơn vị hành chính sẽ được thực hiện đồng thời trong quá trình thực hiện thủ tục hành chính.</w:t>
      </w:r>
    </w:p>
    <w:p>
      <w:r>
        <w:t>c) Đối với việc quản lý khai thác khoáng sản trên địa bàn xã Mông Sơn, huyện Yên Bình: Đề nghị Ủy ban nhân dân tỉnh chỉ đạo tổ chức kiểm tra, xem xét, xử lý dứt điểm nếu có vi phạm trong việc sử dụng vật liệu nổ công nghiệp để khai thác mỏ có liên quan ảnh hưởng đến nhà dân thuộc xã Mông Sơn, huyện Yên Bình. Tăng cường công tác nắm bắt phản ánh, kiến nghị về vấn đề môi trường trên địa bàn để để phối hợp giải quyết theo quy định.</w:t>
      </w:r>
    </w:p>
    <w:p>
      <w:r>
        <w:t>d) Đối với tình trạng khai thác cát trên sông Hồng gây nguy cơ sạt lở rất lớn, ảnh hưởng đến diện tích đất nông nghiệp trồng cây hoa màu của người dân: Đề nghị Ủy ban nhân dân tỉnh chỉ đạo kiên quyết xử lý nghiêm các trường hợp hoạt động khai thác, vận chuyển, kinh doanh khoáng sản trái phép trên sông Hồng. Tăng cường công tác kiểm tra, giám sát hoạt động khai thác cát, sỏi trên địa bàn; dừng các hoạt động tập kết, kinh doanh cát, sỏi tại các điểm bến, bãi tập kết chưa có đầy đủ hồ sơ, thủ tục theo quy định. Yêu cầu các tổ chức, cá nhân dừng ngay việc khai thác nếu phát hiện có hiện tượng sạt lở khu vực khai thác, khai thác ra ngoài ranh giới được cấp phép.</w:t>
      </w:r>
    </w:p>
    <w:p>
      <w:r>
        <w:t>3. Về   công tác quản lý, điều hành nhằm hạn chế nguy cơ xảy ra tai nạn giao thông và ùn tắc giao thông do xe chở đất gây ra: Trong thời gian qua, do ảnh hưởng của hoàn lưu cơn bão số 3, trên địa bàn tỉnh Yên Bái bị ảnh hưởng rất nặng nề, có nhiều thiệt hại do ngập úng, sạt lở đất, trong đó có thành phố Yên Bái. Cấp ủy, chính quyền các cấp đã kịp thời chỉ đạo, hướng dẫn, quản lý việc đào, vận chuyển, đổ đất của người dân bị ảnh hưởng bởi cơn bão số 3 đảm bảo an toàn; đồng thời đảm bảo công tác trật tự an toàn giao thông, vệ sinh môi trường, mỹ quan đô thị. Tuy nhiên, vẫn còn hiện tượng xe chở đất hoạt động vào các khung giờ cao điểm đã quy định không được vận chuyển đất, gây ảnh hưởng lớn đến sinh hoạt của người dân, ảnh hưởng đến môi trường vì bụi bặm và gây mất trật tự an toàn giao thông, gây tai nạn, ùn tắc giao thông.</w:t>
      </w:r>
    </w:p>
    <w:p>
      <w:r>
        <w:t>Đề nghị Ủy ban nhân dân tỉnh chỉ đạo Ủy ban nhân dân thành phố Yên Bái và các ngành chức năng tiếp tục bố trí lực lượng để tổ chức phân luồng giao thông tại một số nút giao thông có mật độ cao trong các khung giờ cao điểm. Tăng cường tuần tra, kiểm soát để phát hiện, ngăn chặn và xử lý nghiêm và kịp thời các trường hợp vi phạm về an toàn giao thông; rà soát, xử lý các đơn vị, doanh nghiệp thi công lợi dụng nhu cầu cấp bách khắc phục sạt lở đất của người dân để nâng giá bất thường gây ra dư luận không tốt đối với công tác quản lý trên địa bàn. Đồng thời, thông báo, tuyên truyền cho các tổ chức, hộ gia đình trên địa bàn khẩn trương hoàn thành cải tạo mặt bằng, xử lý sụt, sạt mái taluy do ảnh hưởng của cơn bão số 3 xong trước ngày 31/12/2024 để thực hiện chỉnh trang đô thị và vệ sinh môi trường phục vụ nhân dân vui xuân, đón Tết nguyên đán Ất Tỵ 2025.</w:t>
      </w:r>
    </w:p>
    <w:p>
      <w:r>
        <w:t>Điều 2.    Tổ chức thực hiện</w:t>
      </w:r>
    </w:p>
    <w:p>
      <w:r>
        <w:t>1. Ủy ban nhân dân tỉnh chỉ đạo các sở, ban, ngành của tỉnh, Ủy ban nhân dân các huyện, thị xã, thành phố trong phạm vi, quyền hạn của mình, có trách nhiệm tổ chức thực hiện Nghị quyết và báo cáo Hội đồng nhân dân tỉnh kết quả thực hiện tại kỳ họp thường lệ giữa năm 2025.</w:t>
      </w:r>
    </w:p>
    <w:p>
      <w:r>
        <w:t>2. Thường trực Hội đồng nhân dân tỉnh, các Ban của Hội đồng nhân dân tỉnh, các Tổ đại biểu và đại biểu Hội đồng nhân dân tỉnh giám sát việc thực hiện Nghị quyết theo quy định.</w:t>
      </w:r>
    </w:p>
    <w:p>
      <w:r>
        <w:t>Nghị quyết đã được Hội đồng nhân dân tỉnh Yên Bái khóa XIX, kỳ họp thứ 21 thông qua ngày 10 tháng 12 năm 2024./.</w:t>
      </w:r>
    </w:p>
    <w:p>
      <w:r>
        <w:t>Nơi nhận:</w:t>
      </w:r>
    </w:p>
    <w:p>
      <w:r>
        <w:t>- Ủy ban Thường vụ Quốc hội;</w:t>
      </w:r>
    </w:p>
    <w:p>
      <w:r>
        <w:t>- Chính phủ;</w:t>
      </w:r>
    </w:p>
    <w:p>
      <w:r>
        <w:t>- Thường trực Tỉnh ủy;</w:t>
      </w:r>
    </w:p>
    <w:p>
      <w:r>
        <w:t>- Thường trực Hội đồng nhân dân tỉnh;</w:t>
      </w:r>
    </w:p>
    <w:p>
      <w:r>
        <w:t>- Ủy ban nhân dân tỉnh;</w:t>
      </w:r>
    </w:p>
    <w:p>
      <w:r>
        <w:t>- Ủy ban Mặt trận Tổ quốc Việt Nam tỉnh;</w:t>
      </w:r>
    </w:p>
    <w:p>
      <w:r>
        <w:t>- Đoàn đại biểu Quốc hội tỉnh;</w:t>
      </w:r>
    </w:p>
    <w:p>
      <w:r>
        <w:t>- Các Ban của HĐND tỉnh;</w:t>
      </w:r>
    </w:p>
    <w:p>
      <w:r>
        <w:t>- Đại biểu HĐND tỉnh;</w:t>
      </w:r>
    </w:p>
    <w:p>
      <w:r>
        <w:t>- Các cơ quan, ban, ngành, đoàn thể cấp tỉnh;</w:t>
      </w:r>
    </w:p>
    <w:p>
      <w:r>
        <w:t>- Thường trực HĐND các huyện, thị xã, thành phố;</w:t>
      </w:r>
    </w:p>
    <w:p>
      <w:r>
        <w:t>- UBND các huyện, thị xã, thành phố;</w:t>
      </w:r>
    </w:p>
    <w:p>
      <w:r>
        <w:t>- Văn phòng Tỉnh ủy;</w:t>
      </w:r>
    </w:p>
    <w:p>
      <w:r>
        <w:t>- Văn phòng Đoàn ĐBQH và HĐND tỉnh;</w:t>
      </w:r>
    </w:p>
    <w:p>
      <w:r>
        <w:t>- Văn phòng UBND tỉnh;</w:t>
      </w:r>
    </w:p>
    <w:p>
      <w:r>
        <w:t>- Lưu: VT.</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