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155/NQ-HĐND năm 2023 thông qua danh mục dự án thu hồi đất, chuyển mục đích sử dụng đất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155 /NQ-HĐND</w:t>
      </w:r>
    </w:p>
    <w:p>
      <w:r>
        <w:t>Quảng Bình, ngày 0 8  tháng 12 năm 2023</w:t>
      </w:r>
    </w:p>
    <w:p>
      <w:r>
        <w:t>NGHỊ QUYẾT</w:t>
      </w:r>
    </w:p>
    <w:p>
      <w:r>
        <w:t>THÔNG QUA DANH MỤC DỰ ÁN THU HỒI ĐẤT, CHUYỂN MỤC ĐÍCH SỬ DỤNG ĐẤT NĂM 2024 TRÊN ĐỊA BÀN TỈNH QUẢNG BÌNH</w:t>
      </w:r>
    </w:p>
    <w:p>
      <w:r>
        <w:t>HỘI ĐỒNG NHÂN DÂN TỈNH QUẢNG BÌNH</w:t>
      </w:r>
    </w:p>
    <w:p>
      <w:r>
        <w:t>KHOÁ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 48/2020/NĐ-CP ngày 18 tháng 12 năm 2020 của Chính phủ sửa đổi, bổ sung một số Nghị định quy định chi tiết thi hành Luật Đất đai;</w:t>
      </w:r>
    </w:p>
    <w:p>
      <w:r>
        <w:t>Căn cứ Thông tư số 01/202 1 /TT-BTNMT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Quyết định số 2028/QĐ-BTNMT ngày 22 tháng 10 năm 2021 của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2483/TTr-UBND ngày 05 tháng 12 năm 2023 của Ủy ban nhân dân tỉnh về việc đề nghị Hội đồng nhân dân tỉnh thông qua Nghị quyết về danh mục dự án thu hồi đất, chuyển mục đích sử dụng đất năm 2024 trên địa bàn tỉnh Quảng Bình; sau khi nghe báo cáo thẩm tra của Ban Kinh tế-Ngân sách và ý kiến thảo luận của các đại biểu Hội đồng nhân dân tỉnh tại kỳ họp,</w:t>
      </w:r>
    </w:p>
    <w:p>
      <w:r>
        <w:t>QUYẾT NGHỊ:</w:t>
      </w:r>
    </w:p>
    <w:p>
      <w:r>
        <w:t>Điều 1.  Thông qua danh mục dự án  thu  hồi đất, chuyển mục đích sử dụng đất năm 2024 trên địa bàn tỉnh Quảng Bình, cụ thể:</w:t>
      </w:r>
    </w:p>
    <w:p>
      <w:r>
        <w:t>1. Thông qua danh mục 157 dự án thu hồi đất theo quy định tại Khoản 3 Điều 62 của Luật Đất đai năm 2013 (trong đó có 63 dự án đồng thời chuyển mục đích sử dụng đất trồng lúa, đất rừng phòng hộ theo quy định tại Khoản 1 Điều 58 Luật Đất đa i  năm 2013). Tổng diện tích sử dụng đất 368,07 ha, trong đó: 53,06 ha đất trồng lúa; 1,75 ha đất rừng phòng hộ và 313,26 ha các loại đất khác.</w:t>
      </w:r>
    </w:p>
    <w:p>
      <w:r>
        <w:t>(Có phụ lục số 01 kèm theo)</w:t>
      </w:r>
    </w:p>
    <w:p>
      <w:r>
        <w:t>2. Thông qua danh mục 23 dự án chuyển mục đích sử dụng đất trồng lúa theo quy định tại Khoản 1 Điều 58 Luật Đất đai năm 2013. Tổng diện tích sử dụng đất 5,72 ha, trong đó: 4,59 ha đất trồng lúa và 1,13 ha các loại  đất  khác.</w:t>
      </w:r>
    </w:p>
    <w:p>
      <w:r>
        <w:t>(Có phụ lục  số  02 kèm theo)</w:t>
      </w:r>
    </w:p>
    <w:p>
      <w:r>
        <w:t>3. Thông qua danh mục điều chỉnh 39 dự án đã được Hội đồng nhân dân tỉnh thông qua (trong đó có 26 dự án đồng thời chuyển mục đích sử dụng đất trồng lúa, đất rừng phòng hộ theo quy định tại Khoản 1 Điều 58 Luật Đất đai năm 2013) với tổng diện tích sau điều chỉnh là 69,27 ha ,  trong đó: 17,20 ha đất trồng lúa; 0,90 ha đất rừng phòng hộ và 51,17 ha các loại đất khác.</w:t>
      </w:r>
    </w:p>
    <w:p>
      <w:r>
        <w:t>(C ó  phụ lục số 03 kèm theo)</w:t>
      </w:r>
    </w:p>
    <w:p>
      <w:r>
        <w:t>4. Thông qua danh mục đăng ký lại 56 dự án đã được Hội đồng nhân dân tỉnh thông qua tại các nghị quyết thu  hồi  đất, chuy ể n mục đích sử dụng đất sau 03 (ba) năm chưa thực hiện hoàn thành nay tiếp tục thực hiện. Tổng diện tích sử dụng đất 412,19 ha ,  trong đó: 45,35 ha đất tr ồ ng lúa; 15,48 ha đất rừng phòng hộ và 351,36 ha các loại đất khác.</w:t>
      </w:r>
    </w:p>
    <w:p>
      <w:r>
        <w:t>(Có phụ lục  số  04 kèm theo)</w:t>
      </w:r>
    </w:p>
    <w:p>
      <w:r>
        <w:t>5. Thông qua danh mục đăng ký lại 127 dự án đã được Hội đồng nhân dân tỉnh thông qua tại các nghị quyết thu hồi đất, chuyển mục đích sử dụng đất sau 03 (ba) năm chưa thực hiện nay tiếp tục thực hiện.  Tổng  diện tích sử dụng đất 1.267,49 ha, trong đó: 207,45 ha đất trồng lúa; 5,69 ha đất rừng phòng hộ và 1.054,35 ha các loại đất khác.</w:t>
      </w:r>
    </w:p>
    <w:p>
      <w:r>
        <w:t>(C ó  phụ lục số 05 kèm theo)</w:t>
      </w:r>
    </w:p>
    <w:p>
      <w:r>
        <w:t>6. Đưa ra khỏi danh mục dự án thu hồi đất, chuyển mục đích sử dụng đất đã được HĐND tỉnh thông qua 08 dự án, với tổng diện tích sử dụng đất 212,66 ha, trong đó: 28,10 ha đất trồng lúa; 0,16 ha đất rừng phòng hộ và 184,40 ha các loại đất khác.</w:t>
      </w:r>
    </w:p>
    <w:p>
      <w:r>
        <w:t>(C ó  phụ lục  số  06 kèm theo)</w:t>
      </w:r>
    </w:p>
    <w:p>
      <w:r>
        <w:t>Điều 2.  Hội đồng nhân dân tỉnh giao Ủy ban nhân dân tỉnh triển khai thực hiện Nghị quyết này theo đúng quy định của pháp luật; giao Thường trực Hội đồng nhân dân, các Ban của Hội đồng nhân dân, các  Tổ  đại biểu và  các  đại biểu Hội đồng nhân dân tỉnh trong phạm vi nhiệm vụ, quyền hạn của mình giám sát việc triển khai thực hiện Nghị quyết này.</w:t>
      </w:r>
    </w:p>
    <w:p>
      <w:r>
        <w:t>Điều 3.  Nghị quyết này đã được Hội đồng nhân dân tỉnh Quảng Bình khóa XVIII, Kỳ họp thứ 12 thông qua ngày 08 tháng 12 năm 2023 và c ó  hiệu lực kể từ ngày ký ban hành ./.</w:t>
      </w:r>
    </w:p>
    <w:p>
      <w:r>
        <w:t>Nơi nhận:</w:t>
      </w:r>
    </w:p>
    <w:p>
      <w:r>
        <w:t>- Ủy ban Thường vụ Quốc hội;</w:t>
      </w:r>
    </w:p>
    <w:p>
      <w:r>
        <w:t>- Chính phủ;</w:t>
      </w:r>
    </w:p>
    <w:p>
      <w:r>
        <w:t>- Bộ Tài nguyên và Môi trường;</w:t>
      </w:r>
    </w:p>
    <w:p>
      <w:r>
        <w:t>- Ban Thường vụ  Tỉnh   ủy;</w:t>
      </w:r>
    </w:p>
    <w:p>
      <w:r>
        <w:t>- Thường trực HĐND, UBND, UBMTTQVN tỉnh;</w:t>
      </w:r>
    </w:p>
    <w:p>
      <w:r>
        <w:t>- Đoàn Đại biểu Quốc hội tỉnh;</w:t>
      </w:r>
    </w:p>
    <w:p>
      <w:r>
        <w:t>- Các Ban, Tổ đại biểu và đại biểu của HĐND tỉnh;</w:t>
      </w:r>
    </w:p>
    <w:p>
      <w:r>
        <w:t>- Các sở, ban, ngành, đoàn thể cấp   tỉnh ;</w:t>
      </w:r>
    </w:p>
    <w:p>
      <w:r>
        <w:t>- Thường trực HĐND, UBND các huyện, thành phố, thị xã;</w:t>
      </w:r>
    </w:p>
    <w:p>
      <w:r>
        <w:t>- Báo Quảng Bình; Đài PT-TH Quảng Bình;</w:t>
      </w:r>
    </w:p>
    <w:p>
      <w:r>
        <w:t>- Trung tâm Tin học - Công báo tỉnh;</w:t>
      </w:r>
    </w:p>
    <w:p>
      <w:r>
        <w:t>- Lưu: VT.</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