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chính sách hỗ trợ kinh phí đóng bảo hiểm y tế; chi phí cùng chi trả đối với thuốc kháng HIV cho người nhiễm HIV/AIDS có thẻ bảo hiểm y tế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15/2024/NQ-HĐND</w:t>
      </w:r>
    </w:p>
    <w:p>
      <w:r>
        <w:t>Nghệ An, ngày 11 tháng 7 năm 2024</w:t>
      </w:r>
    </w:p>
    <w:p>
      <w:r>
        <w:t>NGHỊ QUYẾT</w:t>
      </w:r>
    </w:p>
    <w:p>
      <w:r>
        <w:t>QUY ĐỊNH CHÍNH SÁCH HỖ TRỢ KINH PHÍ ĐÓNG BẢO HIỂM Y TẾ; CHI PHÍ CÙNG CHI TRẢ ĐỐI VỚI THUỐC KHÁNG HIV CHO NGƯỜI NHIỄM HIV/AIDS CÓ THẺ BẢO HIỂM Y TẾ TRÊN ĐỊA BÀN TỈNH NGHỆ AN</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Luật Ngân sách nhà nước ngày 25 tháng 6 năm 2015;</w:t>
      </w:r>
    </w:p>
    <w:p>
      <w:r>
        <w:t>Căn cứ Luật Cư trú ngày 13 tháng 11 năm 2020;</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các Thông tư của Bộ Trưởng Bộ Y tế: số 27/2018/TT-BYT ngày 26 tháng 10 năm 2018 hướng dẫn thực hiện bảo hiểm y tế và khám bệnh, chữa bệnh bảo hiểm y tế liên quan đến HIV/AIDS; số 22/2020/TT-BYT ngày 02 tháng 12 năm 2020 quy định về quản lý thuốc kháng HIV được mua sắm tập trung cấp quốc gia sử dụng nguồn quỹ bảo hiểm y tế và hỗ trợ chi phí cùng chi trả đối với thuốc kháng HIV cho người nhiễm HIV có thẻ bảo hiểm y tế;</w:t>
      </w:r>
    </w:p>
    <w:p>
      <w:r>
        <w:t>Xét Tờ trình số 4945/TTr-UBND ngày 14 tháng 6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chính sách hỗ trợ kinh phí đóng bảo hiểm y tế cho người nhiễm HIV/AIDS; chi phí cùng chi trả đối với thuốc kháng HIV cho người nhiễm HIV/AIDS có thẻ bảo hiểm y tế trên địa bàn tỉnh Nghệ An.</w:t>
      </w:r>
    </w:p>
    <w:p>
      <w:r>
        <w:t>2. Đối tượng áp dụng</w:t>
      </w:r>
    </w:p>
    <w:p>
      <w:r>
        <w:t>a) Người được cơ quan có thẩm quyền xác nhận nhiễm HIV/AIDS có đăng ký thường trú, đăng ký tạm trú được quản lý từ 06 tháng trở lên trên địa bàn tỉnh Nghệ An chưa có thẻ bảo hiểm y tế và thuộc nhóm được ngân sách nhà nước hỗ trợ mức đóng bảo hiểm y tế theo quy định pháp luật hiện hành, được cấp có thẩm quyền phê duyệt, gồm:</w:t>
      </w:r>
    </w:p>
    <w:p>
      <w:r>
        <w:t>- Người thuộc hộ gia đình cận nghèo;</w:t>
      </w:r>
    </w:p>
    <w:p>
      <w:r>
        <w:t>- Người thuộc hộ gia đình nghèo đa chiều;</w:t>
      </w:r>
    </w:p>
    <w:p>
      <w:r>
        <w:t>- Học sinh, sinh viên;</w:t>
      </w:r>
    </w:p>
    <w:p>
      <w:r>
        <w:t>- Người thuộc hộ gia đình làm nông nghiệp, lâm nghiệp, ngư nghiệp và diêm nghiệp có mức sống trung bình;</w:t>
      </w:r>
    </w:p>
    <w:p>
      <w:r>
        <w:t>-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đoạn 2021 - 2025 theo quyết định của Thủ tướng Chính phủ;</w:t>
      </w:r>
    </w:p>
    <w:p>
      <w:r>
        <w:t>b) Người được cơ quan có thẩm quyền xác nhận nhiễm HIV/AIDS có đăng ký thường trú, đăng ký tạm trú được quản lý từ 06 tháng trở lên trên địa bàn tỉnh Nghệ An, chưa có thẻ bảo hiểm y tế và thuộc nhóm tham gia bảo hiểm y tế theo hộ gia đình;</w:t>
      </w:r>
    </w:p>
    <w:p>
      <w:r>
        <w:t>c) Người nhiễm HIV/AIDS có thẻ bảo hiểm y tế đang điều trị thuốc kháng HIV tại các cơ sở khám bệnh, chữa bệnh bảo hiểm y tế trên địa bàn tỉnh;</w:t>
      </w:r>
    </w:p>
    <w:p>
      <w:r>
        <w:t>d) Các cơ quan, tổ chức, cá nhân có liên quan.</w:t>
      </w:r>
    </w:p>
    <w:p>
      <w:r>
        <w:t>Điều 2. Hỗ trợ kinh phí đóng bảo hiểm y tế cho người nhiễm HIV/AIDS</w:t>
      </w:r>
    </w:p>
    <w:p>
      <w:r>
        <w:t>1. Hỗ trợ phần kinh phí đóng bảo hiểm y tế còn lại cho người nhiễm HIV/AIDS thuộc đối tượng quy định tại điểm a khoản 2 Điều 1 của Nghị quyết này (trừ trường hợp đã được hỗ trợ đóng bảo hiểm y tế 100% ở các chính sách khác).</w:t>
      </w:r>
    </w:p>
    <w:p>
      <w:r>
        <w:t>2. Hỗ trợ 100% kinh phí đóng bảo hiểm y tế cho người nhiễm HIV/AIDS thuộc đối tượng quy định tại điểm b khoản 2 Điều 1 của Nghị quyết này.</w:t>
      </w:r>
    </w:p>
    <w:p>
      <w:r>
        <w:t>Điều 3. Hỗ trợ chi phí cùng chi trả đối với thuốc kháng HIV cho người nhiễm HIV/AIDS có thẻ bảo hiểm y tế</w:t>
      </w:r>
    </w:p>
    <w:p>
      <w:r>
        <w:t>Hỗ trợ 100% chi phí cùng chi trả đối với thuốc kháng HIV (thuốc ARV) cho người nhiễm HIV/AIDS thuộc đối tượng quy định tại điểm c khoản 2 Điều 1 của Nghị quyết này.</w:t>
      </w:r>
    </w:p>
    <w:p>
      <w:r>
        <w:t>Điều 4. Nguồn kinh phí thực hiện</w:t>
      </w:r>
    </w:p>
    <w:p>
      <w:r>
        <w:t>Từ nguồn ngân sách tỉnh và các nguồn hợp pháp khác (nếu có).</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6. Hiệu lực thi hành</w:t>
      </w:r>
    </w:p>
    <w:p>
      <w:r>
        <w:t>Nghị quyết này đã được Hội đồng nhân dân tỉnh Nghệ An Khóa XVIII, Kỳ họp thứ 21 thông qua ngày 11 tháng 7 năm 2024 và có hiệu lực từ ngày 21 tháng 7 năm 2024./.</w:t>
      </w:r>
    </w:p>
    <w:p>
      <w:r>
        <w:t>Nơi nhận:</w:t>
      </w:r>
    </w:p>
    <w:p>
      <w:r>
        <w:t>- Ủy ban Thường vụ Quốc hội, Chính phủ (để b/c);</w:t>
      </w:r>
    </w:p>
    <w:p>
      <w:r>
        <w:t>- Các Bộ: Y tế, Tài chính, Tư pháp (Cục Kiểm tra VBQPPL)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