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bãi bỏ Nghị quyết 38/2018/NQ-HĐND về Quy hoạch cấp nước vùng tỉnh Hà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15/2024/NQ-HĐND</w:t>
      </w:r>
    </w:p>
    <w:p>
      <w:r>
        <w:t>Hà Nam, ngày 17 tháng 7 năm 2024</w:t>
      </w:r>
    </w:p>
    <w:p>
      <w:r>
        <w:t>NGHỊ QUYẾT</w:t>
      </w:r>
    </w:p>
    <w:p>
      <w:r>
        <w:t>BÃI BỎ NGHỊ QUYẾT SỐ 38/2018/NQ-HĐND NGÀY 07 THÁNG 12 NĂM 2018 CỦA HỘI ĐỒNG NHÂN DÂN TỈNH HÀ NAM VỀ QUY HOẠCH CẤP NƯỚC VÙNG TỈNH HÀ NAM ĐẾN NĂM 2030</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06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117/2007/NĐ-CP ngày 11 tháng 7 năm 2007 của Chính phủ về sản xuất, cung cấp và tiêu thụ nước sạch; số 124/2011/NĐ-CP ngày 28 tháng 12 năm 2011 của Chính phủ về sửa đổi, bổ sung một số điều của Nghị định số 117/2007/NĐ-CP ngày 11 tháng 7 năm 2007; số 98/2019/NĐ-CP ngày 27 tháng 12 năm 2019 của Chính phủ sửa đổi, bổ sung một số điều của các Nghị định thuộc lĩnh vực hạ tầng kỹ thuật;</w:t>
      </w:r>
    </w:p>
    <w:p>
      <w:r>
        <w:t>Thực hiện Quyết định số 1686/QĐ-TTg ngày 26 tháng 12 năm 2023 của Thủ tướng Chính phủ phê duyệt Quy hoạch tỉnh Hà Nam thời kỳ 2021-2030, tầm nhìn đến năm 2050;</w:t>
      </w:r>
    </w:p>
    <w:p>
      <w:r>
        <w:t>Xét Tờ trình số 1308/TTr-UBND ngày 10 tháng 7 năm 2024 của Ủy ban nhân dân tỉnh Hà Nam về việc ban hành Nghị quyết bãi bỏ Nghị quyết số 38/2018/NQ-HĐND ngày 07 tháng 12 năm 2018 của Hội đồng nhân dân tỉnh Hà Nam về Quy hoạch cấp nước vùng tỉnh Hà Nam đến năm 2030; Báo cáo thẩm tra của Ban Văn hóa - Xã hội Hội đồng nhân dân tỉnh; ý kiến thảo luận, thống nhất của các đại biểu Hội đồng nhân dân tỉnh tại Kỳ họp.</w:t>
      </w:r>
    </w:p>
    <w:p>
      <w:r>
        <w:t>QUYẾT NGHỊ:</w:t>
      </w:r>
    </w:p>
    <w:p>
      <w:r>
        <w:t>Điều 1. Bãi bỏ toàn bộ Nghị quyết số 38/2018/NQ-HĐND ngày 07 tháng 12 năm 2018 của Hội đồng nhân dân tỉnh Hà Nam về Quy hoạch cấp nước vùng tỉnh Hà Nam đến năm 2030.</w:t>
      </w:r>
    </w:p>
    <w:p>
      <w:r>
        <w:t>Điều 2. Điều khoản thi hành</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Bộ Xây dựng;</w:t>
      </w:r>
    </w:p>
    <w:p>
      <w:r>
        <w:t>- Vụ Pháp chế - Bộ Xây dựng;</w:t>
      </w:r>
    </w:p>
    <w:p>
      <w:r>
        <w:t>- Cục KTVBQPPL - BTP;</w:t>
      </w:r>
    </w:p>
    <w:p>
      <w:r>
        <w:t>- TT Tỉnh ủy;</w:t>
      </w:r>
    </w:p>
    <w:p>
      <w:r>
        <w:t>- TT HĐND tỉnh;</w:t>
      </w:r>
    </w:p>
    <w:p>
      <w:r>
        <w:t>- UBND tỉnh; UBMTTQ tỉnh;</w:t>
      </w:r>
    </w:p>
    <w:p>
      <w:r>
        <w:t>- Đoàn ĐBQH tỉnh;</w:t>
      </w:r>
    </w:p>
    <w:p>
      <w:r>
        <w:t>- Các Ban, các Tổ, các ĐB HĐND tỉnh;</w:t>
      </w:r>
    </w:p>
    <w:p>
      <w:r>
        <w:t>- Các Sở, ngành: Xây dựng, Tư pháp;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