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15/2024/NQ-HĐND</w:t>
      </w:r>
    </w:p>
    <w:p>
      <w:r>
        <w:t>Tiền Giang, ngày 09 tháng 12 năm 2024</w:t>
      </w:r>
    </w:p>
    <w:p>
      <w:r>
        <w:t>NGHỊ QUYẾT</w:t>
      </w:r>
    </w:p>
    <w:p>
      <w:r>
        <w:t>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404/TTr-  UBND ngày 11 tháng 11 năm 2024 của Ủy ban nhân dân tỉnh về việc dự thảo Nghị quyết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Tiền Giang; Báo cáo thẩm tra số 519  /BC-HĐND  ngày 28 tháng 11 năm 2024 của Ban Văn hóa - Xã hội Hội đồng nhân dân tỉnh; ý kiến thảo luận của đại biểu Hội đồng nhân dân tỉnh tại kỳ họp.</w:t>
      </w:r>
    </w:p>
    <w:p>
      <w:r>
        <w:t>QUYẾT NGHỊ:</w:t>
      </w:r>
    </w:p>
    <w:p>
      <w:r>
        <w:t>Điều 1.       Phạm vi điều chỉnh</w:t>
      </w:r>
    </w:p>
    <w:p>
      <w:r>
        <w:t>Nghị quyết này quy định về thẩm quyền quyết định:</w:t>
      </w:r>
    </w:p>
    <w:p>
      <w:r>
        <w:t>1. Mua sắm tài sản của các nhiệm vụ khoa học và công nghệ sử dụng ngân sách nhà nước đối với nguồn kinh phí thuộc phạm vi quản lý của tỉnh Tiền Giang quy định tại điểm c khoản 1 Điều 91 Nghị định số   24/2024/NĐ-CP   ngày 27 tháng 2 năm 2024 của Chính phủ quy định chi tiết một số điều và biện pháp thi hành Luật Đấu thầu về lựa chọn nhà thầu;</w:t>
      </w:r>
    </w:p>
    <w:p>
      <w:r>
        <w:t>2. Mua sắm hàng hóa, dịch vụ đối với nguồn kinh phí khoa học và công nghệ thuộc phạm vi quản lý của tỉnh Tiền Giang quy định tại điểm b khoản 2 Điều 91 Nghị định số   24/2024/NĐ-CP  .</w:t>
      </w:r>
    </w:p>
    <w:p>
      <w:r>
        <w:t>Điều 2.   Đối tượng áp dụng</w:t>
      </w:r>
    </w:p>
    <w:p>
      <w:r>
        <w:t>1. Các cơ quan, tổ chức, đơn vị, cá nhân thực hiện các nhiệm vụ khoa học và công nghệ   sử dụng nguồn kinh phí khoa học và công nghệ thuộc phạm vi quản lý của tỉnh Tiền Giang (bao gồm các cơ quan, đơn vị thuộc phạm vi quản lý của tỉnh Tiền Giang và các cơ quan, tổ chức, đơn vị, cá nhân khác thực hiện nhiệm vụ khoa học và công nghệ không thuộc phạm vi quản lý của tỉnh Tiền Giang).</w:t>
      </w:r>
    </w:p>
    <w:p>
      <w:r>
        <w:t>2. Các cơ quan, tổ chức, đơn vị, cá nhân khác có liên quan.</w:t>
      </w:r>
    </w:p>
    <w:p>
      <w:r>
        <w:t>Điều 3. Thẩm quyền quyết định việc mua sắm</w:t>
      </w:r>
    </w:p>
    <w:p>
      <w:r>
        <w:t>1. Thẩm quyền quyết định việc mua sắm tài sản tại khoản 1 Điều 1 Nghị quyết này:</w:t>
      </w:r>
    </w:p>
    <w:p>
      <w:r>
        <w:t>a) Chủ tịch Ủy ban nhân dân tỉnh quyết định việc mua sắm tài sản đối với     gói thầu, nội dung mua sắm có giá trị từ 01 tỷ đồng trở lên.</w:t>
      </w:r>
    </w:p>
    <w:p>
      <w:r>
        <w:t>b) Giám đốc Sở Khoa học và Công nghệ quyết định việc mua sắm tài sản đối với gói thầu, nội dung mua sắm có giá trị trên 200 triệu đồng đến dưới 01 tỷ đồng.</w:t>
      </w:r>
    </w:p>
    <w:p>
      <w:r>
        <w:t>c) Thủ trưởng đơn vị dự toán các cấp quyết định việc mua sắm tài sản đối với gói thầu, nội dung mua sắm có giá trị không quá 200 triệu đồng.</w:t>
      </w:r>
    </w:p>
    <w:p>
      <w:r>
        <w:t>2. Thẩm quyền quyết định việc mua sắm hàng hóa, dịch vụ tại khoản 2 Điều 1 Nghị quyết này:</w:t>
      </w:r>
    </w:p>
    <w:p>
      <w:r>
        <w:t>a) Chủ tịch Ủy ban nhân dân tỉnh quyết định việc mua sắm hàng hóa, dịch vụ đối với gói thầu, nội dung mua sắm có giá trị từ 01 tỷ đồng trở lên.</w:t>
      </w:r>
    </w:p>
    <w:p>
      <w:r>
        <w:t>b) Giám đốc Sở Khoa học và Công nghệ quyết định việc mua sắm hàng hóa, dịch vụ đối với gói thầu, nội dung mua sắm có giá trị trên 200 triệu đồng đến dưới 01 tỷ đồng.</w:t>
      </w:r>
    </w:p>
    <w:p>
      <w:r>
        <w:t>c) Thủ trưởng đơn vị dự toán các cấp quyết định việc mua sắm hàng hóa, dịch vụ đối với gói thầu, nội dung mua sắm có giá trị không quá 200 triệu đồng.</w:t>
      </w:r>
    </w:p>
    <w:p>
      <w:r>
        <w:t>Điều  4 .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 óa  X, Kỳ họp thứ  15  thông qua ngày  09  tháng  12  năm 2024 và có hiệu lực từ ngày 01 tháng 01 năm 2025./.</w:t>
      </w:r>
    </w:p>
    <w:p>
      <w:r>
        <w:t>Nơi nhận:</w:t>
      </w:r>
    </w:p>
    <w:p>
      <w:r>
        <w:t>- Ủy ban Thường vụ Quốc hội;</w:t>
      </w:r>
    </w:p>
    <w:p>
      <w:r>
        <w:t>- Văn phòng Chính phủ;</w:t>
      </w:r>
    </w:p>
    <w:p>
      <w:r>
        <w:t>- Các Bộ: KH&amp;CN, Tài chính, Tư pháp;</w:t>
      </w:r>
    </w:p>
    <w:p>
      <w:r>
        <w:t>- Cục Kiểm tra VBQPPL (Bộ Tư pháp);</w:t>
      </w:r>
    </w:p>
    <w:p>
      <w:r>
        <w:t>- Kiểm toán Nhà nước khu vực IX;</w:t>
      </w:r>
    </w:p>
    <w:p>
      <w:r>
        <w:t>- Các đ/c UVBTV Tỉnh ủy;</w:t>
      </w:r>
    </w:p>
    <w:p>
      <w:r>
        <w:t>- Thường trực HĐND tỉnh;</w:t>
      </w:r>
    </w:p>
    <w:p>
      <w:r>
        <w:t>- Các Ban của HĐND tỉnh;</w:t>
      </w:r>
    </w:p>
    <w:p>
      <w:r>
        <w:t>- UBND, UB. MTTQ 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