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nội dung chi, mức chi cho công tác tổ chức đào tạo, bồi dưỡng cán bộ, công chức, viên chức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15/2023/NQ-HĐND</w:t>
      </w:r>
    </w:p>
    <w:p>
      <w:r>
        <w:t>Bình Dương, ngày 26 tháng 7 năm 2023</w:t>
      </w:r>
    </w:p>
    <w:p>
      <w:r>
        <w:t>NGHỊ QUYẾT</w:t>
      </w:r>
    </w:p>
    <w:p>
      <w:r>
        <w:t>QUY ĐỊNH MỘT SỐ NỘI DUNG CHI, MỨC CHI CHO CÔNG TÁC TỔ CHỨC ĐÀO TẠO, BỒI DƯỠNG CÁN BỘ, CÔNG CHỨC, VIÊN CHỨC TỈNH BÌNH DƯƠNG</w:t>
      </w:r>
    </w:p>
    <w:p>
      <w:r>
        <w:t>HỘI ĐỒNG NHÂN DÂN TỈNH BÌNH DƯƠNG</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3393/TTr-UBND ngày 07 tháng 7 năm 2023 của Ủy ban nhân dân tỉnh Bình Dương thông qua dự thảo Nghị quyết quy định nội dung chi, mức chi cho công tác tổ chức đào tạo, bồi dưỡng cán bộ, công chức, viên chức tỉnh Bình Dương; Báo cáo thẩm tra số 49/BC-HĐND ngày 13 tháng 7 năm 2023 của Ban Pháp chế;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một số nội dung chi, mức chi cho công tác tổ chức đào tạo, bồi dưỡng cán bộ, công chức (không bao gồm công tác bồi dưỡng cán bộ lãnh đạo, quản lý để thực hiện các chủ trương của Bộ Chính trị, Ban Bí thư về bồi dưỡng, cập nhật kiến thức đối với cán bộ lãnh đạo quản lý các cấp và Kết luận số 39-KL/TW ngày 18 tháng 7 năm 2022 của Bộ Chính trị về chủ trương bồi dưỡng cán bộ lãnh đạo, quản lý ở nước ngoài bằng ngân sách nhà nước được quy định tại Thông tư 42/2023/TT-BTC ngày 12 tháng 6 năm 2023 của Bộ Tài chính quy định cơ chế tài chính thực hiện bồi dưỡng cán bộ lãnh đạo, quản lý bằng ngân sách nhà nước).</w:t>
      </w:r>
    </w:p>
    <w:p>
      <w:r>
        <w:t>2. Đối tượng áp dụng</w:t>
      </w:r>
    </w:p>
    <w:p>
      <w:r>
        <w:t>a) Cán bộ trong các cơ quan nhà nước;</w:t>
      </w:r>
    </w:p>
    <w:p>
      <w:r>
        <w:t>b) Công chức trong cơ quan của Đảng Cộng sản Việt Nam, Nhà nước, Mặt trận Tổ quốc Việt Nam, tổ chức chính trị - xã hội cấp tỉnh, cấp huyện và công chức xã, phường, thị trấn (sau đây gọi là cấp xã).</w:t>
      </w:r>
    </w:p>
    <w:p>
      <w:r>
        <w:t>c) Những người hoạt động không chuyên trách ở cấp xã, ở thôn, tổ dân phố.</w:t>
      </w:r>
    </w:p>
    <w:p>
      <w:r>
        <w:t>d) Viên chức trong các đơn vị sự nghiệp công lập.</w:t>
      </w:r>
    </w:p>
    <w:p>
      <w:r>
        <w:t>đ) Các trường hợp cán bộ, công chức, viên chức được cử đi đào tạo, bồi dưỡng theo các Đề án/Dự án của Trung ương, của tỉnh mà các Đề án/Dự án đó có quy định riêng thì thực hiện theo các Đề án/Dự án đó.</w:t>
      </w:r>
    </w:p>
    <w:p>
      <w:r>
        <w:t>e) Quy định này không áp dụng đối với cán bộ, công chức, viên chức thuộc cơ quan của Trung ương đóng trên địa bàn tỉnh và các cơ quan, đơn vị không thụ hưởng ngân sách địa phương.</w:t>
      </w:r>
    </w:p>
    <w:p>
      <w:r>
        <w:t>Điều 2. Quy định một số nội dung chi, mức chi</w:t>
      </w:r>
    </w:p>
    <w:p>
      <w:r>
        <w:t>1. Nội dung chi, mức chi cho công tác đào tạo, bồi dưỡng cán bộ, công chức</w:t>
      </w:r>
    </w:p>
    <w:p>
      <w:r>
        <w:t>a) Chi thù lao giảng viên, trợ giảng (nếu có), báo cáo viên (bao gồm cả thù lao soạn giáo án bài giảng) trong nước (không bao gồm các giảng viên chuyên nghiệp): thực hiện trên cơ sở thỏa thuận theo hình thức hợp đồng công việc phù hợp với chất lượng, trình độ của giảng viên, báo cáo viên trong phạm vi dự toán được giao (một buổi giảng được tính bằng 4 tiết học):</w:t>
      </w:r>
    </w:p>
    <w:p>
      <w:r>
        <w:t>- Giảng viên, báo cáo viên là Ủy viên Trung ương Đảng; Bộ trưởng, Thứ trưởng; Bí thư, Phó Bí thư Tỉnh ủy; Ủy viên Ban Thường vụ Tỉnh ủy; Chủ tịch Hội đồng nhân dân tỉnh, Phó Chủ tịch Hội đồng nhân dân tỉnh; Chủ tịch Ủy ban nhân dân tỉnh, Phó Chủ tịch Ủy ban nhân dân tỉnh; Giáo sư, Phó Giáo sư, Tiến sĩ, Chuyên gia cao cấp, Giảng viên cao cấp và các chức danh, chức vụ tương đương: 2.000.000 đồng/người/buổi.</w:t>
      </w:r>
    </w:p>
    <w:p>
      <w:r>
        <w:t>- Giảng viên, Báo cáo viên là Vụ trưởng, Phó vụ trưởng; Viện trưởng, Phó viện trưởng; Cục trưởng, Phó cục trưởng thuộc Bộ; Ủy viên Ban chấp hành Đảng bộ tỉnh; Thủ trưởng, Phó thủ trưởng các sở, ban, ngành; Bí thư, Phó Bí thư cấp ủy cấp huyện và tương đương, mức chi: 1.800.000 đồng/người/buổi.</w:t>
      </w:r>
    </w:p>
    <w:p>
      <w:r>
        <w:t>- Giảng viên, báo cáo viên không thuộc đối tượng và mức chi tại điểm a và b nói trên: 1.600.000 đồng/người/buổi.</w:t>
      </w:r>
    </w:p>
    <w:p>
      <w:r>
        <w:t>- Trợ giảng (nếu có): mức chi là 50% mức thù lao tương ứng đối với từng đối tượng giảng viên, báo cáo viên tham gia giảng dạy tại các lớp bồi dưỡng theo quy định nêu trên.</w:t>
      </w:r>
    </w:p>
    <w:p>
      <w:r>
        <w:t>b) Chi khen thưởng cho học viên đạt loại giỏi, loại xuất sắc: căn cứ khả năng nguồn kinh phí, số lượng học viên đạt loại giỏi, loại xuất sắc của từng lớp, cơ sở đào tạo, bồi dưỡng được quyết định chi khen thưởng cho học viên đạt loại giỏi, loại xuất sắc theo mức tối đa không quá 200.000 đồng/học viên.</w:t>
      </w:r>
    </w:p>
    <w:p>
      <w:r>
        <w:t>c) Chi hoạt động quản lý trực tiếp các lớp bồi dưỡng cán bộ công chức của các cơ sở đào tạo, bồi dưỡng hoặc các cơ quan, đơn vị được giao nhiệm vụ mở lớp đào tạo, bồi dưỡng:</w:t>
      </w:r>
    </w:p>
    <w:p>
      <w:r>
        <w:t>- Cơ sở đào tạo, bồi dưỡng hoặc cơ quan tổ chức lớp đào tạo, bồi dưỡng cán bộ, công chức được phép trích tối đa không quá 10% trên tổng kinh phí của mỗi lớp học và được tính trong phạm vi nguồn kinh phí đào tạo, bồi dưỡng được phân bổ để chi hoạt động quản lý trực tiếp các lớp bồi dưỡng cán bộ, công chức quy định tại dòng thứ 14 điểm a khoản 3 Điều 4 tại Thông tư số 36/2018/TT-BTC.</w:t>
      </w:r>
    </w:p>
    <w:p>
      <w:r>
        <w:t>- Kinh phí phục vụ quản lý lớp học không chi hết, cơ sở đào tạo, bồi dưỡng, cơ quan tổ chức lớp bồi dưỡng được chủ động sử dụng cho các nội dung khác có liên quan phục vụ nhiệm vụ đào tạo, bồi dưỡng cán bộ, công chức. Cơ sở đào tạo, bồi dưỡng, cơ quan tổ chức lớp bồi dưỡng cán bộ, công chức có trách nhiệm quy định trong quy chế chi tiêu nội bộ về định mức chi quản lý và sử dụng khoản kinh phí quản lý lớp học đảm bảo phù hợp với quy định hiện hành của Nhà nước.</w:t>
      </w:r>
    </w:p>
    <w:p>
      <w:r>
        <w:t>2. Nội dung chi, mức chi cho công tác tổ chức đào tạo, bồi dưỡng viên chức</w:t>
      </w:r>
    </w:p>
    <w:p>
      <w:r>
        <w:t>Căn cứ nguồn lực tài chính bố trí cho công tác đào tạo, bồi dưỡng viên chức tại cơ quan, đơn vị và các quy định về nội dung chi, mức chi đào tạo, bồi dưỡng cán bộ, công chức, thủ trưởng đơn vị sự nghiệp công lập quyết định mức chi đào tạo, bồi dưỡng đối với viên chức phù hợp với quy định pháp luật về cơ chế tài chính của đơn vị mình.</w:t>
      </w:r>
    </w:p>
    <w:p>
      <w:r>
        <w:t>Điều 3.  Giao Ủy ban nhân dân tỉnh tổ chức triển khai thực hiện Nghị quyết này.</w:t>
      </w:r>
    </w:p>
    <w:p>
      <w:r>
        <w:t>Điều 4.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11 thông qua ngày 21 tháng 7 năm 2023 và có hiệu lực kể từ ngày 01 tháng 8 năm 2023./.</w:t>
      </w:r>
    </w:p>
    <w:p>
      <w:r>
        <w:t>Nơi nhận:</w:t>
      </w:r>
    </w:p>
    <w:p>
      <w:r>
        <w:t>- Ủy ban Thường vụ Quốc hội, Chính phủ;</w:t>
      </w:r>
    </w:p>
    <w:p>
      <w:r>
        <w:t>- Văn phòng: Quốc hội, Chính phủ;</w:t>
      </w:r>
    </w:p>
    <w:p>
      <w:r>
        <w:t>- Ban Công tác đại biểu - UBTVQH;</w:t>
      </w:r>
    </w:p>
    <w:p>
      <w:r>
        <w:t>- Các Bộ: Nội vụ, Tư pháp, Tài chính;</w:t>
      </w:r>
    </w:p>
    <w:p>
      <w:r>
        <w:t>- Cục Kiểm tra văn bản QPPL - Bộ Tư pháp;</w:t>
      </w:r>
    </w:p>
    <w:p>
      <w:r>
        <w:t>- Thường trực Tỉnh ủy;</w:t>
      </w:r>
    </w:p>
    <w:p>
      <w:r>
        <w:t>- Đoàn ĐBQH tỉnh;</w:t>
      </w:r>
    </w:p>
    <w:p>
      <w:r>
        <w:t>- Thường trực HĐND, UBND, UBMTTQVN tỉnh;</w:t>
      </w:r>
    </w:p>
    <w:p>
      <w:r>
        <w:t>- Đại biểu HĐND tỉnh;</w:t>
      </w:r>
    </w:p>
    <w:p>
      <w:r>
        <w:t>- Các sở, ban, ngành, đảng, đoàn thể cấp tỉnh;</w:t>
      </w:r>
    </w:p>
    <w:p>
      <w:r>
        <w:t>- Thường trực HĐND và UBND cấp huyện;</w:t>
      </w:r>
    </w:p>
    <w:p>
      <w:r>
        <w:t>- LĐVP: Tỉnh ủy, Đoàn ĐBQH và HĐND, UBND tỉnh;</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Cúc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