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15/2023/NQ-HĐND quy định về định mức lập dự toán thực hiện nhiệm vụ khoa học và công nghệ cấp tỉnh, cơ sở có sử dụng ngân sách nhà nước trên địa bàn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12/12/2023</w:t>
            </w:r>
          </w:p>
        </w:tc>
      </w:tr>
      <w:tr>
        <w:tc>
          <w:tcPr>
            <w:tcW w:type="dxa" w:w="4320"/>
          </w:tcPr>
          <w:p>
            <w:r>
              <w:t>Ngày hiệu lực</w:t>
            </w:r>
          </w:p>
        </w:tc>
        <w:tc>
          <w:tcPr>
            <w:tcW w:type="dxa" w:w="4320"/>
          </w:tcPr>
          <w:p>
            <w:r>
              <w:t>22/12/2023</w:t>
            </w:r>
          </w:p>
        </w:tc>
      </w:tr>
      <w:tr>
        <w:tc>
          <w:tcPr>
            <w:tcW w:type="dxa" w:w="4320"/>
          </w:tcPr>
          <w:p>
            <w:r>
              <w:t>Tình trạng</w:t>
            </w:r>
          </w:p>
        </w:tc>
        <w:tc>
          <w:tcPr>
            <w:tcW w:type="dxa" w:w="4320"/>
          </w:tcPr>
          <w:p>
            <w:r>
              <w:t>Chưa xác định</w:t>
            </w:r>
          </w:p>
        </w:tc>
      </w:tr>
    </w:tbl>
    <w:p/>
    <w:p>
      <w:r>
        <w:t>HỘI ĐỒNG NHÂN DÂN</w:t>
      </w:r>
    </w:p>
    <w:p>
      <w:r>
        <w:t>TỈNH VĨNH LONG</w:t>
      </w:r>
    </w:p>
    <w:p>
      <w:r>
        <w:t>-------</w:t>
      </w:r>
    </w:p>
    <w:p>
      <w:r>
        <w:t>CỘNG HÒA XÃ HỘI CHỦ NGHĨA VIỆT NAM</w:t>
      </w:r>
    </w:p>
    <w:p>
      <w:r>
        <w:t>Độc lập - Tự do - Hạnh phúc</w:t>
      </w:r>
    </w:p>
    <w:p>
      <w:r>
        <w:t>---------------</w:t>
      </w:r>
    </w:p>
    <w:p>
      <w:r>
        <w:t>Số: 15/2023/NQ-HĐND</w:t>
      </w:r>
    </w:p>
    <w:p>
      <w:r>
        <w:t>Vĩnh Long, ngày 12 tháng 12 năm 2023</w:t>
      </w:r>
    </w:p>
    <w:p>
      <w:r>
        <w:t>NGHỊ QUYẾT</w:t>
      </w:r>
    </w:p>
    <w:p>
      <w:r>
        <w:t>BAN HÀNH QUY ĐỊNH ĐỊNH MỨC LẬP DỰ TOÁN THỰC HIỆN NHIỆM VỤ KHOA HỌC VÀ CÔNG NGHỆ CẤP TỈNH, CẤP CƠ SỞ CÓ SỬ DỤNG NGÂN SÁCH NHÀ NƯỚC TRÊN ĐỊA BÀN TỈNH VĨNH LONG</w:t>
      </w:r>
    </w:p>
    <w:p>
      <w:r>
        <w:t>HỘI ĐỒNG NHÂN DÂN TỈNH VĨNH LONG</w:t>
      </w:r>
    </w:p>
    <w:p>
      <w:r>
        <w:t>KHÓA X, KỲ HỌP THỨ 7</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Khoa học và công nghệ ngày 18 tháng 6 năm 2013;</w:t>
      </w:r>
    </w:p>
    <w:p>
      <w:r>
        <w:t>Căn cứ Luật Ngân sách Nhà nước ngày 25 tháng 6 năm 2015;</w:t>
      </w:r>
    </w:p>
    <w:p>
      <w:r>
        <w:t>Căn cứ Nghị định số 08/2014/NĐ-CP ngày 27 tháng 01 năm 2014 của Chính phủ quy định chi tiết và hướng dẫn thi hành một số điều của Luật Khoa học và công nghệ;</w:t>
      </w:r>
    </w:p>
    <w:p>
      <w:r>
        <w:t>Căn cứ Nghị định 163/2016/NĐ-CP ngày 21 tháng 12 năm 2016 của Chính phủ quy định chi tiết thi hành một số điều của Luật Ngân sách nhà nước;</w:t>
      </w:r>
    </w:p>
    <w:p>
      <w:r>
        <w:t>Căn cứ Thông tư số 102/2012/TT-BTC ngày 21 tháng 6 năm 2012 của Bộ Tài chính quy định chế độ công tác phí cho cán bộ, công chức Nhà nước đi công tác ngắn hạn ở nước ngoài do ngân sách nhà nước bảo đảm kinh phí;</w:t>
      </w:r>
    </w:p>
    <w:p>
      <w:r>
        <w:t>Căn cứ Thông tư số 02/2015/TT-BLĐTBXH ngày 12 tháng 01 năm 2015 của Bộ Lao động - Thương binh và Xã hội quy định mức lương đối với chuyên gia tư vấn trong nước làm cơ sở dự toán gói thầu cung cấp dịch vụ tư vấn áp dụng hình thức hợp đồng theo thời gian sử dụng vốn Nhà nước;</w:t>
      </w:r>
    </w:p>
    <w:p>
      <w:r>
        <w:t>Căn cứ Thông tư số 109/2016/TT-BTC ngày 30 tháng 6 năm 2016 của Bộ Tài chính quy định lập dự toán, quản lý, sử dụng và quyết toán kinh phí thực hiện các cuộc điều tra thống kê, Tổng điều tra thống kê quốc gia;</w:t>
      </w:r>
    </w:p>
    <w:p>
      <w:r>
        <w:t>Căn cứ Thông tư số 65/2021/TT-BTC ngày 29 tháng 7 năm 2021 của Bộ Tài chính quy định về lập dự toán, quản lý, sử dụng và quyết toán kinh phí bảo dưỡng, sửa chữa tài sản công;</w:t>
      </w:r>
    </w:p>
    <w:p>
      <w:r>
        <w:t>Căn cứ Thông tư số 37/2022/TT-BTC ngày 22 tháng 6 năm 2022 của Bộ trưởng Bộ Tài chính sửa đổi, bổ sung khoản 9 Điều 3 và Mẫu số 01 kèm theo Thông tư số 109/2016/TT-BTC ngày 30 tháng 6 năm 2016 của Bộ Tài chính quy định lập dự toán, quản lý, sử dụng và quyết toán kinh phí thực hiện các cuộc điều tra thống kê, Tổng điều tra thống kê quốc gia;</w:t>
      </w:r>
    </w:p>
    <w:p>
      <w:r>
        <w:t>Căn cứ Thông tư số 03/2023/TT-BTC ngày 10 tháng 01 năm 2023 của Bộ trưởng Bộ Tài chính quy định lập dự toán, quản lý sử dụng và quyết toán kinh phí ngân sách nhà nước thực hiện nhiệm vụ khoa học và công nghệ;</w:t>
      </w:r>
    </w:p>
    <w:p>
      <w:r>
        <w:t>Căn cứ Thông tư số 02/2023/TT-BKHCN ngày 08 tháng 5 năm 2023 của Bộ trưởng Bộ Khoa học và Công nghệ hướng dẫn một số nội dung chuyên môn phục vụ công tác xây dựng dự toán thực hiện nhiệm vụ khoa học và công nghệ có sử dụng ngân sách nhà nước;</w:t>
      </w:r>
    </w:p>
    <w:p>
      <w:r>
        <w:t>Xét Tờ trình số 235/TTr-UBND ngày 17 tháng 11 năm 2023 của Ủy ban nhân dân tỉnh dự thảo Nghị quyết, ban hành quy định mức lập dự toán thực hiện nhiệm vụ khoa học và công nghệ cấp tỉnh, cấp cơ sở có sử dụng ngân sách nhà nước trên địa bàn tỉnh Vĩnh Long; Báo cáo thẩm tra của Ban Kinh tế - Ngân sách Hội đồng nhân dân tỉnh; ý kiến thảo luận của đại biểu Hội đồng nhân dân tỉnh tại kỳ họp.</w:t>
      </w:r>
    </w:p>
    <w:p>
      <w:r>
        <w:t>QUYẾT NGHỊ:</w:t>
      </w:r>
    </w:p>
    <w:p>
      <w:r>
        <w:t>Điều 1.  Ban hành kèm theo Nghị quyết này Quy định định mức lập dự toán thực hiện nhiệm vụ khoa học và công nghệ cấp tỉnh, cấp cơ sở có sử dụng ngân sách nhà nước trên địa bàn tỉnh Vĩnh Long</w:t>
      </w:r>
    </w:p>
    <w:p>
      <w:r>
        <w:t>Điều 2. Điều khoản thi hành</w:t>
      </w:r>
    </w:p>
    <w:p>
      <w:r>
        <w:t>1. Giao Ủy ban nhân dân tỉnh tổ chức triển khai thực hiện Nghị quyết.</w:t>
      </w:r>
    </w:p>
    <w:p>
      <w:r>
        <w:t>2. Giao Thường trực Hội đồng nhân dân, các Ban của Hội đồng nhân dân, Tổ đại biểu Hội đồng nhân dân và đại biểu Hội đồng nhân dân tỉnh giám sát việc thực hiện Nghị quyết.</w:t>
      </w:r>
    </w:p>
    <w:p>
      <w:r>
        <w:t>3. Đề nghị Ủy ban Mặt trận Tổ quốc Việt Nam tỉnh phối hợp với Thường trực Hội đồng nhân dân, các Ban của Hội đồng nhân dân, Tổ đại biểu Hội đồng nhân dân và đại biểu Hội đồng nhân dân tỉnh giám sát việc thực hiện Nghị quyết.</w:t>
      </w:r>
    </w:p>
    <w:p>
      <w:r>
        <w:t>4. Hiệu lực thi hành</w:t>
      </w:r>
    </w:p>
    <w:p>
      <w:r>
        <w:t>a) Nghị quyết này đã được Hội đồng nhân dân tỉnh Vĩnh Long Khóa X, Kỳ họp thứ 7 thông qua ngày 12 tháng 12 năm 2023 và có hiệu lực từ ngày 22 tháng 12 năm 2023.</w:t>
      </w:r>
    </w:p>
    <w:p>
      <w:r>
        <w:t>b) Nghị quyết này thay thế Nghị quyết số 08/2020/NQ-HĐND ngày 7 tháng 7 năm 2020 của Hội đồng nhân dân tỉnh Vĩnh Long ban hành Quy định nội dung và định mức xây dựng dự toán đối với nhiệm vụ khoa học và công nghệ cấp tỉnh, cấp cơ sở có sử dụng ngân sách nhà nước trên địa bàn tỉnh Vĩnh Long.</w:t>
      </w:r>
    </w:p>
    <w:p>
      <w:r>
        <w:t>c) Đối với các nhiệm vụ khoa học và công nghệ đã được cấp có thẩm quyền phê duyệt nhiệm vụ trước ngày Nghị quyết này có hiệu lực thi hành thì tiếp tục áp dụng theo các quy định tại thời điểm phê duyệt nhiệm vụ cho đến khi kết thúc thời gian thực hiện nhiệm vụ.</w:t>
      </w:r>
    </w:p>
    <w:p>
      <w:r>
        <w:t>d) Trường hợp các văn bản dẫn chiếu tại Quy định ban hành kèm theo Nghị quyết này được sửa đổi, bổ sung, thay thế thì thực hiện theo các văn bản sửa đổi, bổ sung hoặc thay thế đó./.</w:t>
      </w:r>
    </w:p>
    <w:p>
      <w:r>
        <w:t>Nơi nhận:</w:t>
      </w:r>
    </w:p>
    <w:p>
      <w:r>
        <w:t>- Ủy ban Thường vụ Quốc hội;</w:t>
      </w:r>
    </w:p>
    <w:p>
      <w:r>
        <w:t>- Chính phủ;</w:t>
      </w:r>
    </w:p>
    <w:p>
      <w:r>
        <w:t>- Bộ Tài chính; Bộ Khoa học và Công nghệ;</w:t>
      </w:r>
    </w:p>
    <w:p>
      <w:r>
        <w:t>- Cục kiểm tra VBQPPL - Bộ Tư pháp;</w:t>
      </w:r>
    </w:p>
    <w:p>
      <w:r>
        <w:t>- Kiểm toán Nhà nước khu vực IX;</w:t>
      </w:r>
    </w:p>
    <w:p>
      <w:r>
        <w:t>- Tỉnh ủy, HĐND, UBND, UBMTTQVN tỉnh;</w:t>
      </w:r>
    </w:p>
    <w:p>
      <w:r>
        <w:t>- Đoàn ĐBQH đơn vị tỉnh Vĩnh Long;</w:t>
      </w:r>
    </w:p>
    <w:p>
      <w:r>
        <w:t>- Đại biểu Hội đồng nhân dân tỉnh;</w:t>
      </w:r>
    </w:p>
    <w:p>
      <w:r>
        <w:t>- Văn phòng: Tỉnh ủy, Đoàn ĐBQH&amp;HĐND, UBND tỉnh;</w:t>
      </w:r>
    </w:p>
    <w:p>
      <w:r>
        <w:t>- Các sở, ban, ngành tỉnh;</w:t>
      </w:r>
    </w:p>
    <w:p>
      <w:r>
        <w:t>- HĐND, UBND các huyện, thị xã, thành phố;</w:t>
      </w:r>
    </w:p>
    <w:p>
      <w:r>
        <w:t>- Công báo tỉnh, Cổng thông tin điện tử HĐND tỉnh;</w:t>
      </w:r>
    </w:p>
    <w:p>
      <w:r>
        <w:t>- Lưu: VT.</w:t>
      </w:r>
    </w:p>
    <w:p>
      <w:r>
        <w:t>CHỦ TỊCH</w:t>
      </w:r>
    </w:p>
    <w:p>
      <w:r>
        <w:t>Bùi Văn Nghiêm</w:t>
      </w:r>
    </w:p>
    <w:p>
      <w:r>
        <w:t>QUY ĐỊNH</w:t>
      </w:r>
    </w:p>
    <w:p>
      <w:r>
        <w:t>ĐỊNH MỨC LẬP DỰ TOÁN THỰC HIỆN NHIỆM VỤ KHOA HỌC VÀ CÔNG NGHỆ CẤP TỈNH, CẤP CƠ SỞ CÓ SỬ DỤNG NGÂN SÁCH NHÀ NƯỚC TRÊN ĐỊA BÀN TỈNH VĨNH LONG</w:t>
      </w:r>
    </w:p>
    <w:p>
      <w:r>
        <w:t>(Kèm theo Nghị quyết số 15/2023/NQ-HĐND ngày 12 tháng 12 năm 2023 của Hội đồng nhân dân tỉnh Vĩnh Long)</w:t>
      </w:r>
    </w:p>
    <w:p>
      <w:r>
        <w:t>Chương I</w:t>
      </w:r>
    </w:p>
    <w:p>
      <w:r>
        <w:t>QUY ĐỊNH CHUNG</w:t>
      </w:r>
    </w:p>
    <w:p>
      <w:r>
        <w:t>Điều 1. Phạm vi điều chỉnh</w:t>
      </w:r>
    </w:p>
    <w:p>
      <w:r>
        <w:t>Quy định này quy định định mức lập dự toán thực hiện nhiệm vụ khoa học và công nghệ cấp tỉnh, cấp cơ sở có sử dụng ngân sách nhà nước trên địa bàn tỉnh Vĩnh Long đối với nhiệm vụ khoa học và công nghệ được quy định tại Điều 27 và 28 Nghị định số 08/2014/NĐ-CP ngày 27 tháng 01 năm 2014 của Chính phủ quy định chi tiết và hướng dẫn thi hành một số điều của Luật Khoa học và công nghệ.</w:t>
      </w:r>
    </w:p>
    <w:p>
      <w:r>
        <w:t>Điều 2. Đối tượng áp dụng</w:t>
      </w:r>
    </w:p>
    <w:p>
      <w:r>
        <w:t>Quy định này áp dụng đối với các cơ quan quản lý nhiệm vụ khoa học và công nghệ và cơ quan có thẩm quyền phê duyệt nhiệm vụ khoa học và công nghệ có sử dụng ngân sách nhà nước; các tổ chức, cá nhân thực hiện nhiệm vụ khoa học và công nghệ có sử dụng ngân sách nhà nước và các tổ chức, cá nhân khác có liên quan.</w:t>
      </w:r>
    </w:p>
    <w:p>
      <w:r>
        <w:t>Điều 3. Các yếu tố đầu vào cấu thành dự toán ngân sách nhà nước thực hiện nhiệm vụ khoa học và công nghệ cấp tỉnh, cấp cơ sở có sử dụng ngân sách nhà nước</w:t>
      </w:r>
    </w:p>
    <w:p>
      <w:r>
        <w:t>Thực hiện theo quy định tại Điều 3 Thông tư số 03/2023/TT-BTC ngày 10 tháng 01 năm 2023 của Bộ trưởng Bộ Tài chính quy định lập dự toán, quản lý sử dụng và quyết toán kinh phí ngân sách nhà nước thực hiện nhiệm vụ khoa học và công nghệ.</w:t>
      </w:r>
    </w:p>
    <w:p>
      <w:r>
        <w:t>Điều 4. Chức danh thực hiện nhiệm vụ khoa học và công nghệ cấp tỉnh, cấp cơ sở có sử dụng ngân sách nhà nước</w:t>
      </w:r>
    </w:p>
    <w:p>
      <w:r>
        <w:t>Thực hiện theo Điều 3 Thông tư số 02/2023/TT-BKHCN ngày 08 tháng 5 năm 2023 của Bộ trưởng Bộ Khoa học và Công nghệ hướng dẫn một số nội dung chuyên môn phục vụ công tác xây dựng dự toán thực hiện nhiệm vụ khoa học và công nghệ có sử dụng ngân sách nhà nước.</w:t>
      </w:r>
    </w:p>
    <w:p>
      <w:r>
        <w:t>Điều 5. Hệ số lao động khoa học của các chức danh thực hiện nhiệm vụ khoa học và công nghệ cấp tỉnh, cấp cơ sở có sử dụng ngân sách nhà nước</w:t>
      </w:r>
    </w:p>
    <w:p>
      <w:r>
        <w:t>Thực hiện theo Điều 4 Thông tư số 02/2023/TT-BKHCN.</w:t>
      </w:r>
    </w:p>
    <w:p>
      <w:r>
        <w:t>Chương II</w:t>
      </w:r>
    </w:p>
    <w:p>
      <w:r>
        <w:t>QUY ĐỊNH ĐỊNH MỨC LẬP DỰ TOÁN THỰC HIỆN NHIỆM VỤ KHOA HỌC VÀ CÔNG NGHỆ CẤP TỈNH CÓ SỬ DỤNG NGÂN SÁCH NHÀ NƯỚC</w:t>
      </w:r>
    </w:p>
    <w:p>
      <w:r>
        <w:t>Điều 6. Định mức làm căn cứ xây dựng dự toán ngân sách nhà nước thực hiện nhiệm vụ khoa học và công nghệ cấp tỉnh có sử dụng ngân sách nhà nước</w:t>
      </w:r>
    </w:p>
    <w:p>
      <w:r>
        <w:t>1. Dự toán chi thù lao tham gia nhiệm vụ khoa học và công nghệ</w:t>
      </w:r>
    </w:p>
    <w:p>
      <w:r>
        <w:t>a) Tiền thù lao cho các chức danh hoặc nhóm chức danh thực hiện nhiệm vụ khoa học và công nghệ được tính theo số tháng quy đổi tham gia thực hiện nhiệm vụ. Trong đó, định mức chi thù lao đối với chức danh chủ nhiệm nhiệm vụ khoa học và công nghệ tối đa không quá 40 triệu đồng/người/tháng; đối với các chức danh hoặc nhóm chức danh khác, mức chi thù lao tối đa không quá 0,8 lần mức chi của chủ nhiệm nhiệm vụ.</w:t>
      </w:r>
    </w:p>
    <w:p>
      <w:r>
        <w:t>Căn cứ hướng dẫn của Bộ Khoa học và Công nghệ về các chức danh hoặc nhóm chức danh tham gia thực hiện nhiệm vụ khoa học và công nghệ theo Điều 3 Thông tư số 02/2023/TT-BKHCN và hệ số lao động khoa học của các chức danh hoặc nhóm chức danh theo Điều 4 Thông tư số 02/2023/TT-BKHCN, căn cứ theo tính chất và mức độ đóng góp, tổ chức chủ trì và chủ nhiệm nhiệm vụ có trách nhiệm xây dựng thuyết minh dự toán tiền thù lao chi tiết theo các chức danh hoặc nhóm chức danh thực hiện nhiệm vụ khoa học và công nghệ, số tháng tham gia của các chức danh hoặc nhóm chức danh. Dự toán chi thù lao cho các chức danh hoặc nhóm chức danh tham gia nhiệm vụ khoa học và công nghệ thực hiện theo Điều 5 Thông tư số 02/2023/TT-BKHCN.</w:t>
      </w:r>
    </w:p>
    <w:p>
      <w:r>
        <w:t>Thời gian để xác định dự toán chi thù lao tham gia thực hiện nhiệm vụ khoa học và công nghệ là thời gian quy đổi theo tháng dự kiến của một chức danh hoặc một nhóm chức danh thực hiện các nội dung công việc nêu trong thuyết minh nhiệm vụ khoa học và công nghệ theo hướng dẫn của Bộ Khoa học và Công nghệ, được Hội đồng khoa học xem xét và cơ quan có thẩm quyền phê duyệt nhiệm vụ khoa học và công nghệ quyết định. Trong trường hợp thời gian tham gia thực hiện nhiệm vụ khoa học và công nghệ không đủ một tháng, dự toán chi thù lao được tính theo mức thù lao của số ngày tham gia thực hiện nhiệm vụ khoa học và công nghệ của chức danh hoặc nhóm chức danh tương ứng. Mức thù lao ngày được tính trên cơ sở mức thù lao của một tháng chia cho 22 ngày.</w:t>
      </w:r>
    </w:p>
    <w:p>
      <w:r>
        <w:t>b) Tiền công thuê lao động phổ thông hỗ trợ các công việc trong nội dung nghiên cứu (nếu có): Dự toán chi tiền công thuê lao động phổ thông được tính theo mức tiền lương tối thiểu vùng cao nhất tính theo ngày do Nhà nước quy định tại thời điểm xây dựng dự toán thực hiện nhiệm vụ khoa học và công nghệ (mức tiền công thuê theo ngày tính theo mức lương tháng chia cho 22 ngày); Việc thuê lao động phổ thông này phục vụ triển khai nhiệm vụ, được thực hiện theo Điều 6 Thông tư số 02/2023/TT-BKHCN.</w:t>
      </w:r>
    </w:p>
    <w:p>
      <w:r>
        <w:t>c) Định mức chi thù lao, hệ số lao động khoa học và số tháng quy đổi cho các chức danh hoặc nhóm chức danh thực hiện nhiệm vụ khoa học và công nghệ và chi tiền công thuê lao động phổ thông hỗ trợ các công việc trong nội dung nghiên cứu quy định tại điểm a và điểm b khoản 1 Điều này là căn cứ để xây dựng dự toán kinh phí thực hiện nhiệm vụ. Trên cơ sở dự toán kinh phí thực hiện nhiệm vụ được duyệt, đơn vị chủ trì thực hiện nhiệm vụ khoa học và công nghệ quyết định mức thanh toán tiền thù lao của các nhóm chức danh tham gia nhiệm vụ khoa học và công nghệ và tiền công thuê lao động phổ thông (nếu có) phù hợp với thực tế triển khai thực hiện nhiệm vụ.</w:t>
      </w:r>
    </w:p>
    <w:p>
      <w:r>
        <w:t>2. Dự toán thuê chuyên gia trong nước và ngoài nước phối hợp nghiên cứu</w:t>
      </w:r>
    </w:p>
    <w:p>
      <w:r>
        <w:t>a) Thuê chuyên gia trong nước</w:t>
      </w:r>
    </w:p>
    <w:p>
      <w:r>
        <w:t>Trong trường hợp nhiệm vụ khoa học và công nghệ có nhu cầu thuê chuyên gia trong nước, tổ chức chủ trì nhiệm vụ khoa học và công nghệ căn cứ nội dung yêu cầu công việc thuê chuyên gia để thuyết minh rõ cho hội đồng tư vấn đánh giá xem xét, trình cơ quan có thẩm quyền phê duyệt nội dung công việc và dự toán thuê chuyên gia. Căn cứ lập dự toán chi thuê chuyên gia trong nước thực hiện theo mức lương quy định tại Thông tư số 02/2015/TT-BLĐTBXH ngày 12 tháng 01 năm 2015 của Bộ Lao động - Thương binh và Xã hội quy định mức lương đối với chuyên gia tư vấn trong nước làm cơ sở dự toán gói thầu cung cấp dịch vụ tư vấn áp dụng hình thức hợp đồng theo thời gian sử dụng vốn Nhà nước.</w:t>
      </w:r>
    </w:p>
    <w:p>
      <w:r>
        <w:t>Tổng dự toán kinh phí thực hiện nội dung chi thuê chuyên gia trong nước không quá 30% tổng dự toán kinh phí chi tiền thù lao thực hiện nhiệm vụ khoa học và công nghệ quy định tại khoản 1 Điều này.</w:t>
      </w:r>
    </w:p>
    <w:p>
      <w:r>
        <w:t>Trong trường hợp nhiệm vụ khoa học và công nghệ có tổng dự toán kinh phí thực hiện nội dung chi thuê chuyên gia trong nước vượt quá 30% tổng dự toán kinh phí chi thù lao tham gia thực hiện nhiệm vụ khoa học và công nghệ quy định tại khoản 1 Điều này, tổ chức chủ trì thực hiện nhiệm vụ khoa học và công nghệ phải giải trình cụ thể lý do để cơ quan có thẩm quyền phê duyệt nhiệm vụ khoa học và công nghệ có sử dụng ngân sách nhà nước xem xét, quyết định dự toán kinh phí thực hiện nhiệm vụ.</w:t>
      </w:r>
    </w:p>
    <w:p>
      <w:r>
        <w:t>b) Thuê chuyên gia ngoài nước</w:t>
      </w:r>
    </w:p>
    <w:p>
      <w:r>
        <w:t>Trong trường hợp nhiệm vụ khoa học và công nghệ có nhu cầu thuê chuyên gia ngoài nước, tổ chức chủ trì nhiệm vụ khoa học và công nghệ căn cứ nội dung yêu cầu công việc thuê chuyên gia thuyết minh rõ sự cần thiết, kết quả của việc thuê chuyên gia, tiêu chí đánh giá kết quả thuê chuyên gia cho hội đồng tư vấn đánh giá xem xét, trình cơ quan có thẩm quyền phê duyệt theo biên bản thương thảo nội dung yêu cầu công việc và mức thù lao chuyên gia giữa tổ chức đăng ký chủ trì và chuyên gia ngoài nước. Tổng dự toán kinh phí thực hiện nội dung chi thuê chuyên gia ngoài nước không quá 50% tổng dự toán kinh phí chi tiền thù lao thực hiện nhiệm vụ khoa học và công nghệ quy định tại khoản 1 Điều này.</w:t>
      </w:r>
    </w:p>
    <w:p>
      <w:r>
        <w:t>Trong trường hợp nhiệm vụ khoa học và công nghệ có tổng dự toán kinh phí thực hiện nội dung chi thuê chuyên gia ngoài nước vượt quá 50% tổng dự toán kinh phí chi thù lao tham gia thực hiện nhiệm vụ khoa học và công nghệ quy định tại khoản 1 Điều này, tổ chức chủ trì thực hiện nhiệm vụ khoa học và công nghệ phải giải trình cụ thể lý do để cơ quan có thẩm quyền phê duyệt nhiệm vụ khoa học và công nghệ có sử dụng ngân sách nhà nước xem xét, quyết định dự toán kinh phí thực hiện nhiệm vụ.</w:t>
      </w:r>
    </w:p>
    <w:p>
      <w:r>
        <w:t>3. Dự toán chi mua vật tư, nguyên, nhiên, vật liệu; chi sửa chữa, mua sắm tài sản cố định được xây dựng trên cơ sở thuyết minh dự kiến khối lượng công việc, chế độ và định mức chi tiêu ngân sách nhà nước (nếu có). Việc mua sắm phải phù hợp với tiến độ của nhiệm vụ khoa học và công nghệ và trong phạm vi dự toán hàng năm. Trong đó:</w:t>
      </w:r>
    </w:p>
    <w:p>
      <w:r>
        <w:t>a) Việc quản lý và sử dụng kinh phí mua sắm thực hiện theo quy định của pháp luật về mua sắm tài sản từ ngân sách nhà nước và pháp luật về đấu thầu; thanh toán theo hợp đồng và thực tế phát sinh trong phạm vi dự toán được cấp có thẩm quyền phê duyệt, đảm bảo tiết kiệm, hiệu quả.</w:t>
      </w:r>
    </w:p>
    <w:p>
      <w:r>
        <w:t>b) Việc quản lý, thanh toán kinh phí thực hiện bảo dưỡng, sửa chữa tài sản phục vụ nhiệm vụ khoa học và công nghệ thực hiện theo quy định tại Thông tư số 65/2021/TT-BTC ngày 29 tháng 7 năm 2021 của Bộ Tài chính quy định về lập dự toán, quản lý, sử dụng và quyết toán kinh phí bảo dưỡng, sửa chữa tài sản công.</w:t>
      </w:r>
    </w:p>
    <w:p>
      <w:r>
        <w:t>4. Dự toán chi hội nghị, hội thảo khoa học, diễn đàn, tọa đàm khoa học, công tác phí trong nước, hợp tác quốc tế (đoàn ra, đoàn vào) phục vụ hoạt động nghiên cứu: Thực hiện theo các quy định tại Nghị quyết số 89/2017/NQ-HĐND ngày 08 tháng 12 năm 2017 của Hội đồng nhân dân tỉnh ban hành quy định mức chi về công tác phí, chi hội nghị trên địa bàn tỉnh Vĩnh Long; Nghị quyết số 184/2019/NQ-HĐND ngày 12 tháng 7 năm 2019 của Hội đồng nhân dân tỉnh ban hành Quy định mức chi tiếp khách nước ngoài, tổ chức hội nghị quốc tế, chi tiếp khách trong nước đối với các cơ quan, đơn vị trên địa bàn tỉnh Vĩnh Long; Thông tư số 102/2012/TT-BTC ngày 21 tháng 6 năm 2012 của Bộ Tài chính quy định chế độ công tác phí cho cán bộ, công chức Nhà nước đi công tác ngắn hạn ở nước ngoài do ngân sách nhà nước bảo đảm kinh phí. Ngoài ra, Quy định này quy định mức xây dựng dự toán chi thù lao tham gia hội thảo khoa học, diễn đàn, tọa đàm khoa học như sau:</w:t>
      </w:r>
    </w:p>
    <w:p>
      <w:r>
        <w:t>a) Người chủ trì: 2.000.000 đồng/buổi hội thảo.</w:t>
      </w:r>
    </w:p>
    <w:p>
      <w:r>
        <w:t>b) Thư ký hội thảo khoa học, diễn đàn, tọa đàm khoa học: 500.000 đồng/buổi.</w:t>
      </w:r>
    </w:p>
    <w:p>
      <w:r>
        <w:t>c) Báo cáo viên trình bày tại hội thảo khoa học, diễn đàn, tọa đàm khoa học: 3.000.000 đồng/báo cáo.</w:t>
      </w:r>
    </w:p>
    <w:p>
      <w:r>
        <w:t>d) Báo cáo khoa học được cơ quan tổ chức hội thảo đề nghị viết báo cáo nhưng không trình bày tại hội thảo: 1.500.000 đồng/báo cáo.</w:t>
      </w:r>
    </w:p>
    <w:p>
      <w:r>
        <w:t>đ) Thành viên tham gia hội thảo khoa học, diễn đàn, tọa đàm khoa học: 300.000 đồng/thành viên/buổi.</w:t>
      </w:r>
    </w:p>
    <w:p>
      <w:r>
        <w:t>5. Dự toán chi điều tra, khảo sát thu thập số liệu được thực hiện theo quy định tại Nghị quyết số 121/2018/NQ-HĐND ngày 06 tháng 7 năm 2018 của Hội đồng nhân dân tỉnh Quy định nội dung, mức chi của các cuộc điều tra thống kê trên địa bàn tỉnh Vĩnh Long và Thông tư số 37/2022/TT-BTC ngày 22 tháng 6 năm 2022 của Bộ Tài chính sửa đổi, bổ sung khoản 9 Điều 3 và Mẫu số 01 kèm theo Thông tư số 109/2016/TT-BTC ngày 30 tháng 6 năm 2016 của Bộ Tài chính quy định lập dự toán, quản lý, sử dụng và quyết toán kinh phí thực hiện các cuộc điều tra thống kê, Tổng điều tra thống kê quốc gia.</w:t>
      </w:r>
    </w:p>
    <w:p>
      <w:r>
        <w:t>6. Dự toán chi họp tự đánh giá kết quả thực hiện nhiệm vụ khoa học và công nghệ (nếu có) được xây dựng trên cơ sở số lượng thành viên tham gia đánh giá với mức chi không quá 50% mức chi cho hội đồng nghiệm thu nhiệm vụ khoa học và công nghệ được quy định tại điểm a khoản 1 Điều 7 Quy định này.</w:t>
      </w:r>
    </w:p>
    <w:p>
      <w:r>
        <w:t>7. Dự toán chi quản lý chung nhiệm vụ khoa học và công nghệ,</w:t>
      </w:r>
    </w:p>
    <w:p>
      <w:r>
        <w:t>Tổ chức chủ trì nhiệm vụ khoa học và công nghệ có sử dụng ngân sách nhà nước được dự toán các nội dung chi quản lý chung phục vụ nhiệm vụ khoa học và công nghệ để đảm bảo triển khai nhiệm vụ khoa học và công nghệ tại tổ chức chủ trì. Dự toán kinh phí quản lý chung nhiệm vụ khoa học và công nghệ bằng 5% tổng dự toán kinh phí thực hiện nhiệm vụ khoa học và công nghệ có sử dụng ngân sách nhà nước nhưng tối đa không quá 300 triệu đồng/nhiệm vụ.</w:t>
      </w:r>
    </w:p>
    <w:p>
      <w:r>
        <w:t>8. Các khoản chi khác liên quan đến triển khai thực hiện nhiệm vụ khoa học và công nghệ (nếu có): Thực hiện dự toán theo thuyết minh hoặc theo các quy định hiện hành về chế độ và định mức chi tiêu ngân sách nhà nước (nếu có), thanh toán theo hợp đồng và thực tế phát sinh trong phạm vi dự toán được phê duyệt.</w:t>
      </w:r>
    </w:p>
    <w:p>
      <w:r>
        <w:t>Điều 7. Một số định mức chi quản lý nhiệm vụ nhiệm vụ khoa học và công nghệ cấp tỉnh có sử dụng ngân sách nhà nước</w:t>
      </w:r>
    </w:p>
    <w:p>
      <w:r>
        <w:t>Các nội dung chi cho công tác quản lý nhiệm vụ khoa học và công nghệ cấp tỉnh được thực hiện theo Điều 5 Thông tư số 03/2023/TT-BTC và định mức chi được quy định như sau:</w:t>
      </w:r>
    </w:p>
    <w:p>
      <w:r>
        <w:t>1. Chi hoạt động của các Hội đồng tư vấn khoa học và công nghệ</w:t>
      </w:r>
    </w:p>
    <w:p>
      <w:r>
        <w:t>a) Chi tiền thù lao</w:t>
      </w:r>
    </w:p>
    <w:p>
      <w:r>
        <w:t>Đơn vị tính: 1.000 đồng</w:t>
      </w:r>
    </w:p>
    <w:p>
      <w:r>
        <w:t>Ti</w:t>
      </w:r>
    </w:p>
    <w:p>
      <w:r>
        <w:t>Nội dung công việc</w:t>
      </w:r>
    </w:p>
    <w:p>
      <w:r>
        <w:t>Đơn vị tính</w:t>
      </w:r>
    </w:p>
    <w:p>
      <w:r>
        <w:t>Định mức chi</w:t>
      </w:r>
    </w:p>
    <w:p>
      <w:r>
        <w:t>1</w:t>
      </w:r>
    </w:p>
    <w:p>
      <w:r>
        <w:t>Chi tư vấn xác định nhiệm vụ khoa học và công nghệ</w:t>
      </w:r>
    </w:p>
    <w:p>
      <w:r>
        <w:t>a</w:t>
      </w:r>
    </w:p>
    <w:p>
      <w:r>
        <w:t>Chi họp Hội đồng tư vấn xác định nhiệm vụ khoa học và công nghệ</w:t>
      </w:r>
    </w:p>
    <w:p>
      <w:r>
        <w:t>Hội đồng</w:t>
      </w:r>
    </w:p>
    <w:p>
      <w:r>
        <w:t>Chủ tịch hội đồng</w:t>
      </w:r>
    </w:p>
    <w:p>
      <w:r>
        <w:t>1.500</w:t>
      </w:r>
    </w:p>
    <w:p>
      <w:r>
        <w:t>Phó chủ tịch hội đồng; thành viên hội đồng</w:t>
      </w:r>
    </w:p>
    <w:p>
      <w:r>
        <w:t>1.000</w:t>
      </w:r>
    </w:p>
    <w:p>
      <w:r>
        <w:t>Thư ký khoa học</w:t>
      </w:r>
    </w:p>
    <w:p>
      <w:r>
        <w:t>300</w:t>
      </w:r>
    </w:p>
    <w:p>
      <w:r>
        <w:t>Thư ký hành chính</w:t>
      </w:r>
    </w:p>
    <w:p>
      <w:r>
        <w:t>300</w:t>
      </w:r>
    </w:p>
    <w:p>
      <w:r>
        <w:t>Đại biểu được mời tham dự</w:t>
      </w:r>
    </w:p>
    <w:p>
      <w:r>
        <w:t>200</w:t>
      </w:r>
    </w:p>
    <w:p>
      <w:r>
        <w:t>b</w:t>
      </w:r>
    </w:p>
    <w:p>
      <w:r>
        <w:t>Chi nhận xét đánh giá</w:t>
      </w:r>
    </w:p>
    <w:p>
      <w:r>
        <w:t>01 phiếu nhận xét đánh giá</w:t>
      </w:r>
    </w:p>
    <w:p>
      <w:r>
        <w:t>Nhận xét đánh giá của ủy viên Hội đồng</w:t>
      </w:r>
    </w:p>
    <w:p>
      <w:r>
        <w:t>500</w:t>
      </w:r>
    </w:p>
    <w:p>
      <w:r>
        <w:t>Nhận xét đánh giá của ủy viên phản biện trong Hội đồng</w:t>
      </w:r>
    </w:p>
    <w:p>
      <w:r>
        <w:t>700</w:t>
      </w:r>
    </w:p>
    <w:p>
      <w:r>
        <w:t>c</w:t>
      </w:r>
    </w:p>
    <w:p>
      <w:r>
        <w:t>Chi thù lao xây dựng yêu cầu đặt hàng đối với các nhiệm vụ đề xuất thực hiện</w:t>
      </w:r>
    </w:p>
    <w:p>
      <w:r>
        <w:t>Nhiệm vụ</w:t>
      </w:r>
    </w:p>
    <w:p>
      <w:r>
        <w:t>Chủ tịch hội đồng</w:t>
      </w:r>
    </w:p>
    <w:p>
      <w:r>
        <w:t>700</w:t>
      </w:r>
    </w:p>
    <w:p>
      <w:r>
        <w:t>Phó chủ tịch hội đồng; thành viên hội đồng</w:t>
      </w:r>
    </w:p>
    <w:p>
      <w:r>
        <w:t>500</w:t>
      </w:r>
    </w:p>
    <w:p>
      <w:r>
        <w:t>2</w:t>
      </w:r>
    </w:p>
    <w:p>
      <w:r>
        <w:t>Chi về tư vấn tuyển chọn, giao trực tiếp tổ chức, cá nhân chủ trì nhiệm vụ khoa học và công nghệ</w:t>
      </w:r>
    </w:p>
    <w:p>
      <w:r>
        <w:t>a</w:t>
      </w:r>
    </w:p>
    <w:p>
      <w:r>
        <w:t>Chi họp Hội đồng tư vấn tuyển chọn, giao trực tiếp tổ chức, cá nhân chủ trì nhiệm vụ khoa học và công nghệ</w:t>
      </w:r>
    </w:p>
    <w:p>
      <w:r>
        <w:t>Hội đồng</w:t>
      </w:r>
    </w:p>
    <w:p>
      <w:r>
        <w:t>Chủ tịch Hội đồng</w:t>
      </w:r>
    </w:p>
    <w:p>
      <w:r>
        <w:t>1.800</w:t>
      </w:r>
    </w:p>
    <w:p>
      <w:r>
        <w:t>Phó chủ tịch hội đồng; thành viên Hội đồng</w:t>
      </w:r>
    </w:p>
    <w:p>
      <w:r>
        <w:t>1.500</w:t>
      </w:r>
    </w:p>
    <w:p>
      <w:r>
        <w:t>Thư ký khoa học</w:t>
      </w:r>
    </w:p>
    <w:p>
      <w:r>
        <w:t>300</w:t>
      </w:r>
    </w:p>
    <w:p>
      <w:r>
        <w:t>Thư ký hành chính</w:t>
      </w:r>
    </w:p>
    <w:p>
      <w:r>
        <w:t>300</w:t>
      </w:r>
    </w:p>
    <w:p>
      <w:r>
        <w:t>Đại biểu được mời tham dự</w:t>
      </w:r>
    </w:p>
    <w:p>
      <w:r>
        <w:t>200</w:t>
      </w:r>
    </w:p>
    <w:p>
      <w:r>
        <w:t>b</w:t>
      </w:r>
    </w:p>
    <w:p>
      <w:r>
        <w:t>Chi nhận xét đánh giá</w:t>
      </w:r>
    </w:p>
    <w:p>
      <w:r>
        <w:t>01 phiếu nhận xét đánh giá</w:t>
      </w:r>
    </w:p>
    <w:p>
      <w:r>
        <w:t>Nhận xét đánh giá của ủy viên Hội đồng</w:t>
      </w:r>
    </w:p>
    <w:p>
      <w:r>
        <w:t>700</w:t>
      </w:r>
    </w:p>
    <w:p>
      <w:r>
        <w:t>Nhận xét đánh giá của ủy viên phản biện trong Hội đồng</w:t>
      </w:r>
    </w:p>
    <w:p>
      <w:r>
        <w:t>1.000</w:t>
      </w:r>
    </w:p>
    <w:p>
      <w:r>
        <w:t>3</w:t>
      </w:r>
    </w:p>
    <w:p>
      <w:r>
        <w:t>Chi tư vấn đánh giá nghiệm thu chính thức nhiệm vụ khoa học và công nghệ</w:t>
      </w:r>
    </w:p>
    <w:p>
      <w:r>
        <w:t>a</w:t>
      </w:r>
    </w:p>
    <w:p>
      <w:r>
        <w:t>Chi họp Hội đồng nghiệm thu</w:t>
      </w:r>
    </w:p>
    <w:p>
      <w:r>
        <w:t>Nhiệm vụ</w:t>
      </w:r>
    </w:p>
    <w:p>
      <w:r>
        <w:t>Chủ tịch hội đồng</w:t>
      </w:r>
    </w:p>
    <w:p>
      <w:r>
        <w:t>1.800</w:t>
      </w:r>
    </w:p>
    <w:p>
      <w:r>
        <w:t>Phó chủ tịch hội đồng; thành viên hội đồng</w:t>
      </w:r>
    </w:p>
    <w:p>
      <w:r>
        <w:t>1.500</w:t>
      </w:r>
    </w:p>
    <w:p>
      <w:r>
        <w:t>Thư ký khoa học</w:t>
      </w:r>
    </w:p>
    <w:p>
      <w:r>
        <w:t>300</w:t>
      </w:r>
    </w:p>
    <w:p>
      <w:r>
        <w:t>Thư ký hành chính</w:t>
      </w:r>
    </w:p>
    <w:p>
      <w:r>
        <w:t>300</w:t>
      </w:r>
    </w:p>
    <w:p>
      <w:r>
        <w:t>Đại biểu được mời tham dự</w:t>
      </w:r>
    </w:p>
    <w:p>
      <w:r>
        <w:t>200</w:t>
      </w:r>
    </w:p>
    <w:p>
      <w:r>
        <w:t>b</w:t>
      </w:r>
    </w:p>
    <w:p>
      <w:r>
        <w:t>Chi nhận xét đánh giá</w:t>
      </w:r>
    </w:p>
    <w:p>
      <w:r>
        <w:t>01 phiếu nhận xét đánh giá</w:t>
      </w:r>
    </w:p>
    <w:p>
      <w:r>
        <w:t>Nhận xét đánh giá của ủy viên Hội đồng</w:t>
      </w:r>
    </w:p>
    <w:p>
      <w:r>
        <w:t>700</w:t>
      </w:r>
    </w:p>
    <w:p>
      <w:r>
        <w:t>Nhận xét đánh giá của ủy viên phản biện trong Hội đồng</w:t>
      </w:r>
    </w:p>
    <w:p>
      <w:r>
        <w:t>1.000</w:t>
      </w:r>
    </w:p>
    <w:p>
      <w:r>
        <w:t>4</w:t>
      </w:r>
    </w:p>
    <w:p>
      <w:r>
        <w:t>Chi thù lao chuyên gia xử lý các vấn đề kỹ thuật hỗ trợ cho hoạt động của Hội đồng.</w:t>
      </w:r>
    </w:p>
    <w:p>
      <w:r>
        <w:t>Chuyên gia</w:t>
      </w:r>
    </w:p>
    <w:p>
      <w:r>
        <w:t>1.500</w:t>
      </w:r>
    </w:p>
    <w:p>
      <w:r>
        <w:t>b) Dự toán chi hoạt động của các Hội đồng tư vấn khác được quy định tại Thông tư quản lý nhiệm vụ khoa học và công nghệ của Bộ Khoa học và Công nghệ (nếu có) được áp dụng tối đa bằng 50% mức chi của Hội đồng tư vấn đánh giá nghiệm thu quy định tại điểm a khoản 1 Điều này;</w:t>
      </w:r>
    </w:p>
    <w:p>
      <w:r>
        <w:t>c) Các nội dung chi khác được xây dựng dự toán trên cơ sở dự kiến khối lượng công việc và các quy định hiện hành của pháp luật (nếu có).</w:t>
      </w:r>
    </w:p>
    <w:p>
      <w:r>
        <w:t>2. Chi hoạt động của tổ thẩm định kinh phí thực hiện nhiệm vụ khoa học và công nghệ</w:t>
      </w:r>
    </w:p>
    <w:p>
      <w:r>
        <w:t>a) Chi tiền thù lao:</w:t>
      </w:r>
    </w:p>
    <w:p>
      <w:r>
        <w:t>Đơn vị tính: 1.000 đồng</w:t>
      </w:r>
    </w:p>
    <w:p>
      <w:r>
        <w:t>TT</w:t>
      </w:r>
    </w:p>
    <w:p>
      <w:r>
        <w:t>Nội dung</w:t>
      </w:r>
    </w:p>
    <w:p>
      <w:r>
        <w:t>Đơn vị tính</w:t>
      </w:r>
    </w:p>
    <w:p>
      <w:r>
        <w:t>Định mức chi</w:t>
      </w:r>
    </w:p>
    <w:p>
      <w:r>
        <w:t>1</w:t>
      </w:r>
    </w:p>
    <w:p>
      <w:r>
        <w:t>Tổ trưởng tổ thẩm định</w:t>
      </w:r>
    </w:p>
    <w:p>
      <w:r>
        <w:t>Nhiệm vụ</w:t>
      </w:r>
    </w:p>
    <w:p>
      <w:r>
        <w:t>1.000</w:t>
      </w:r>
    </w:p>
    <w:p>
      <w:r>
        <w:t>2</w:t>
      </w:r>
    </w:p>
    <w:p>
      <w:r>
        <w:t>Thành viên tổ thẩm định</w:t>
      </w:r>
    </w:p>
    <w:p>
      <w:r>
        <w:t>Nhiệm vụ</w:t>
      </w:r>
    </w:p>
    <w:p>
      <w:r>
        <w:t>700</w:t>
      </w:r>
    </w:p>
    <w:p>
      <w:r>
        <w:t>3</w:t>
      </w:r>
    </w:p>
    <w:p>
      <w:r>
        <w:t>Thư ký hành chính</w:t>
      </w:r>
    </w:p>
    <w:p>
      <w:r>
        <w:t>Nhiệm vụ</w:t>
      </w:r>
    </w:p>
    <w:p>
      <w:r>
        <w:t>300</w:t>
      </w:r>
    </w:p>
    <w:p>
      <w:r>
        <w:t>4</w:t>
      </w:r>
    </w:p>
    <w:p>
      <w:r>
        <w:t>Đại biểu được mời tham dự</w:t>
      </w:r>
    </w:p>
    <w:p>
      <w:r>
        <w:t>Nhiệm vụ</w:t>
      </w:r>
    </w:p>
    <w:p>
      <w:r>
        <w:t>200</w:t>
      </w:r>
    </w:p>
    <w:p>
      <w:r>
        <w:t>b) Chi hậu cần phục vụ hoạt động của tổ thẩm định được xây dựng dự toán trên cơ sở dự kiến khối lượng công việc và các quy định hiện hành của pháp luật.</w:t>
      </w:r>
    </w:p>
    <w:p>
      <w:r>
        <w:t>3. Định mức xây dựng dự toán chi thuê chuyên gia tư vấn độc lập</w:t>
      </w:r>
    </w:p>
    <w:p>
      <w:r>
        <w:t>Trong trường hợp cần thiết, cơ quan có thẩm quyền quản lý nhiệm vụ khoa học và công nghệ có thể thuê chuyên gia tư vấn, đánh giá độc lập. Tổng mức dự toán chi thuê chuyên gia độc lập được tính tối đa bằng 5 lần mức chi thù lao (gồm tiền họp Hội đồng của Chủ tịch Hội đồng và chi nhận xét đánh giá của ủy viên phản biện trong Hội đồng) của Hội đồng tương ứng và do cơ quan có thẩm quyền quản lý nhiệm vụ khoa học và công nghệ quyết định và chịu trách nhiệm.</w:t>
      </w:r>
    </w:p>
    <w:p>
      <w:r>
        <w:t>4. Chi thông báo tuyển chọn trên các phương tiện truyền thông (báo giấy, báo hình, báo điện tử và các phương tiện truyền thông khác): Thực hiện theo quy định hiện hành về chế độ và định mức chi tiêu ngân sách nhà nước (nếu có), thanh toán theo hợp đồng và thực tế phát sinh trong phạm vi dự toán được cấp có thẩm quyền phê duyệt, đảm bảo tiết kiệm, hiệu quả.</w:t>
      </w:r>
    </w:p>
    <w:p>
      <w:r>
        <w:t>5. Dự toán chi công tác kiểm tra, đánh giá trong quá trình thực hiện nhiệm vụ khoa học và công nghệ; kiểm tra, đánh giá sau khi giao quyền sở hữu, quyền sử dụng kết quả nghiên cứu khoa học và phát triển công nghệ</w:t>
      </w:r>
    </w:p>
    <w:p>
      <w:r>
        <w:t>a) Dự toán chi công tác phí cho đoàn kiểm tra đánh giá được xây dựng theo quy định tại Nghị quyết số 89/2017/NQ-HĐND.</w:t>
      </w:r>
    </w:p>
    <w:p>
      <w:r>
        <w:t>b) Dự toán chi tiền công cho Hội đồng đánh giá nhiệm vụ khoa học và công nghệ (trong trường hợp cần thiết có Hội đồng đánh giá) được áp dụng tối đa bằng 50% mức chi của Hội đồng tư vấn đánh giá nghiệm thu nhiệm vụ khoa học và công nghệ quy định tại điểm a khoản 1 Điều này.</w:t>
      </w:r>
    </w:p>
    <w:p>
      <w:r>
        <w:t>6. Chi hội nghị, hội thảo khoa học phục vụ công tác quản lý nhiệm vụ, chương trình khoa học và công nghệ (nếu có) thực hiện theo quy định đối với dự toán chi hội nghị, hội thảo khoa học, diễn đàn, tọa đàm khoa học phục vụ hoạt động nghiên cứu quy định tại khoản 4 Điều 6 Quy định này.</w:t>
      </w:r>
    </w:p>
    <w:p>
      <w:r>
        <w:t>7. Các khoản chi khác liên quan trực tiếp đến hoạt động quản lý nhiệm vụ khoa học và công nghệ được xây dựng dự toán trên cơ sở dự kiến khối lượng công việc và các quy định hiện hành của pháp luật. Trường hợp được thuê tổ chức tư vấn độc lập thực hiện theo khoản 2 Điều 8 Thông tư 02/2023/TT-BKHCN.</w:t>
      </w:r>
    </w:p>
    <w:p>
      <w:r>
        <w:t>Chương III</w:t>
      </w:r>
    </w:p>
    <w:p>
      <w:r>
        <w:t>QUY ĐỊNH ĐỊNH MỨC LẬP DỰ TOÁN THỰC HIỆN NHIỆM VỤ KHOA HỌC VÀ CÔNG NGHỆ CẤP CƠ SỞ CÓ SỬ DỤNG NGÂN SÁCH NHÀ NƯỚC</w:t>
      </w:r>
    </w:p>
    <w:p>
      <w:r>
        <w:t>Điều 8. Định mức làm căn cứ xây dựng dự toán ngân sách nhà nước thực hiện nhiệm vụ khoa học và công nghệ cấp cơ sở có sử dụng ngân sách nhà nước</w:t>
      </w:r>
    </w:p>
    <w:p>
      <w:r>
        <w:t>1. Dự toán chi thù lao tham gia nhiệm vụ khoa học và công nghệ</w:t>
      </w:r>
    </w:p>
    <w:p>
      <w:r>
        <w:t>a) Tiền thù lao cho các chức danh hoặc nhóm chức danh thực hiện nhiệm vụ khoa học và công nghệ được tính theo số tháng quy đổi tham gia thực hiện nhiệm vụ. Trong đó, định mức chi thù lao đối với chức danh chủ nhiệm nhiệm vụ khoa học và công nghệ tối đa không quá 20 triệu đồng/người/tháng; đối với các chức danh hoặc nhóm chức danh khác, mức chi thù lao tối đa không quá 0,8 lần mức chi của chủ nhiệm nhiệm vụ.</w:t>
      </w:r>
    </w:p>
    <w:p>
      <w:r>
        <w:t>Căn cứ hướng dẫn của Bộ Khoa học và Công nghệ về các chức danh hoặc nhóm chức danh tham gia thực hiện nhiệm vụ khoa học và công nghệ theo Điều 3 Thông tư số 02/2023/TT-BKHCN và hệ số lao động khoa học của các chức danh hoặc nhóm chức danh theo Điều 4 Thông tư số 02/2023/TT-BKHCN, căn cứ theo tính chất và mức độ đóng góp, tổ chức chủ trì và chủ nhiệm nhiệm vụ có trách nhiệm xây dựng thuyết minh dự toán tiền thù lao chi tiết theo các chức danh hoặc nhóm chức danh thực hiện nhiệm vụ khoa học và công nghệ, số tháng tham gia của các chức danh hoặc nhóm chức danh. Dự toán chi thù lao cho các chức danh hoặc nhóm chức danh tham gia nhiệm vụ khoa học và công nghệ thực hiện theo Điều 5 Thông tư số 02/2023/TT-BKHCN.</w:t>
      </w:r>
    </w:p>
    <w:p>
      <w:r>
        <w:t>Thời gian để xác định dự toán chi thù lao tham gia thực hiện nhiệm vụ khoa học và công nghệ là thời gian quy đổi theo tháng dự kiến của một chức danh hoặc một nhóm chức danh thực hiện các nội dung công việc nêu trong thuyết minh nhiệm vụ khoa học và công nghệ theo hướng dẫn của Bộ Khoa học và Công nghệ, được Hội đồng khoa học xem xét và cơ quan có thẩm quyền phê duyệt nhiệm vụ khoa học và công nghệ quyết định. Trong trường hợp thời gian tham gia thực hiện nhiệm vụ khoa học và công nghệ không đủ một tháng, dự toán chi thù lao được tính theo mức thù lao của số ngày tham gia thực hiện nhiệm vụ khoa học và công nghệ của chức danh hoặc nhóm chức danh tương ứng. Mức thù lao ngày được tính trên cơ sở mức thù lao của một tháng chia cho 22 ngày.</w:t>
      </w:r>
    </w:p>
    <w:p>
      <w:r>
        <w:t>b) Tiền công thuê lao động phổ thông hỗ trợ các công việc trong nội dung nghiên cứu (nếu có): Dự toán chi tiền công thuê lao động phổ thông được tính theo mức tiền lương tối thiểu vùng cao nhất tính theo ngày do Nhà nước quy định tại thời điểm xây dựng dự toán thực hiện nhiệm vụ khoa học và công nghệ (mức tiền công thuê theo ngày tính theo mức lương tháng chia cho 22 ngày); Việc thuê lao động phổ thông này phục vụ triển khai nhiệm vụ, được thực hiện theo Điều 6 Thông tư số 02/2023/TT-BKHCN.</w:t>
      </w:r>
    </w:p>
    <w:p>
      <w:r>
        <w:t>c) Định mức chi thù lao, hệ số lao động khoa học và số tháng quy đổi cho các chức danh hoặc nhóm chức danh thực hiện nhiệm vụ khoa học và công nghệ và chi tiền công thuê lao động phổ thông hỗ trợ các công việc trong nội dung nghiên cứu quy định tại điểm a và điểm b khoản 1 Điều này là căn cứ để xây dựng dự toán kinh phí thực hiện nhiệm vụ. Trên cơ sở dự toán kinh phí thực hiện nhiệm vụ được duyệt, đơn vị chủ trì thực hiện nhiệm vụ khoa học và công nghệ quyết định mức thanh toán tiền thù lao của các nhóm chức danh tham gia nhiệm vụ khoa học và công nghệ và tiền công thuê lao động phổ thông (nếu có) phù hợp với thực tế triển khai thực hiện nhiệm vụ.</w:t>
      </w:r>
    </w:p>
    <w:p>
      <w:r>
        <w:t>2. Dự toán chi mua vật tư, nguyên, nhiên, vật liệu; chi sửa chữa, mua sắm tài sản cố định được xây dựng trên cơ sở thuyết minh dự kiến khối lượng công việc, chế độ và định mức chi tiêu ngân sách nhà nước (nếu có). Việc mua sắm phải phù hợp với tiến độ của nhiệm vụ khoa học và công nghệ và trong phạm vi dự toán hàng năm. Trong đó:</w:t>
      </w:r>
    </w:p>
    <w:p>
      <w:r>
        <w:t>a) Việc quản lý và sử dụng kinh phí mua sắm thực hiện theo quy định của pháp luật về mua sắm tài sản từ ngân sách nhà nước và pháp luật về đấu thầu; thanh toán theo hợp đồng và thực tế phát sinh trong phạm vi dự toán được cấp có thẩm quyền phê duyệt, đảm bảo tiết kiệm, hiệu quả;</w:t>
      </w:r>
    </w:p>
    <w:p>
      <w:r>
        <w:t>b) Việc quản lý, thanh toán kinh phí thực hiện bảo dưỡng, sửa chữa tài sản phục vụ nhiệm vụ khoa học và công nghệ thực hiện theo quy định tại Thông tư số 65/2021/TT-BTC.</w:t>
      </w:r>
    </w:p>
    <w:p>
      <w:r>
        <w:t>3. Dự toán chi hội nghị, hội thảo khoa học, diễn đàn, tọa đàm khoa học, công tác phí trong nước, hợp tác quốc tế (đoàn ra, đoàn vào) phục vụ hoạt động nghiên cứu: Thực hiện theo các quy định tại Nghị quyết số 89/2017/NQ-HĐND; Nghị quyết số 184/2019/NQ-HĐND; Thông tư số 102/2012/TT-BTC. Ngoài ra, Quy định này quy định mức xây dựng dự toán chi thù lao tham gia hội thảo khoa học, diễn đàn, tọa đàm khoa học bằng 50% mức chi nhiệm vụ khoa học công nghệ cấp tỉnh như sau:</w:t>
      </w:r>
    </w:p>
    <w:p>
      <w:r>
        <w:t>a) Người chủ trì: 1.000.000 đồng/buổi hội thảo;</w:t>
      </w:r>
    </w:p>
    <w:p>
      <w:r>
        <w:t>b) Thư ký hội thảo khoa học, diễn đàn, tọa đàm khoa học: 250.000 đồng/buổi;</w:t>
      </w:r>
    </w:p>
    <w:p>
      <w:r>
        <w:t>c) Báo cáo viên trình bày tại hội thảo khoa học, diễn đàn, tọa đàm khoa học: 1.500.000 đồng/báo cáo;</w:t>
      </w:r>
    </w:p>
    <w:p>
      <w:r>
        <w:t>d) Báo cáo khoa học được cơ quan tổ chức hội thảo đề nghị viết báo cáo nhưng không trình bày tại hội thảo: 750.000 đồng/báo cáo;</w:t>
      </w:r>
    </w:p>
    <w:p>
      <w:r>
        <w:t>đ) Thành viên tham gia hội thảo khoa học, diễn đàn, tọa đàm khoa học: 150.000 đồng/thành viên/buổi.</w:t>
      </w:r>
    </w:p>
    <w:p>
      <w:r>
        <w:t>4. Dự toán chi điều tra, khảo sát thu thập số liệu được thực hiện theo quy định tại Nghị quyết số 121/2018/NQ-HĐND và Thông tư số 37/2022/TT-BTC.</w:t>
      </w:r>
    </w:p>
    <w:p>
      <w:r>
        <w:t>5. Dự toán chi họp tự đánh giá kết quả thực hiện nhiệm vụ khoa học và công nghệ (nếu có) được xây dựng trên cơ sở số lượng thành viên tham gia đánh giá với mức chi không quá 50% mức chi cho hội đồng nghiệm thu nhiệm vụ khoa học và công nghệ được quy định tại điểm a khoản 1 Điều 9 Quy định này.</w:t>
      </w:r>
    </w:p>
    <w:p>
      <w:r>
        <w:t>6. Dự toán chi quản lý chung nhiệm vụ khoa học và công nghệ.</w:t>
      </w:r>
    </w:p>
    <w:p>
      <w:r>
        <w:t>Tổ chức chủ trì nhiệm vụ khoa học và công nghệ có sử dụng ngân sách nhà nước được dự toán các nội dung chi quản lý chung phục vụ nhiệm vụ khoa học và công nghệ để đảm bảo triển khai nhiệm vụ khoa học và công nghệ tại tổ chức chủ trì. Dự toán kinh phí quản lý chung nhiệm vụ khoa học và công nghệ bằng 5% tổng dự toán kinh phí thực hiện nhiệm vụ khoa học và công nghệ có sử dụng ngân sách nhà nước nhưng tối đa không quá 150 triệu đồng/nhiệm vụ.</w:t>
      </w:r>
    </w:p>
    <w:p>
      <w:r>
        <w:t>7. Các khoản chi khác liên quan đến triển khai thực hiện nhiệm vụ khoa học và công nghệ (nếu có): Thực hiện dự toán theo thuyết minh hoặc theo các quy định hiện hành về chế độ và định mức chi tiêu ngân sách nhà nước (nếu có), thanh toán theo hợp đồng và thực tế phát sinh trong phạm vi dự toán được phê duyệt.</w:t>
      </w:r>
    </w:p>
    <w:p>
      <w:r>
        <w:t>Điều 9. Một số định mức chi quản lý nhiệm vụ nhiệm vụ khoa học và công nghệ cấp cơ sở có sử dụng ngân sách nhà nước</w:t>
      </w:r>
    </w:p>
    <w:p>
      <w:r>
        <w:t>Các nội dung chi cho công tác quản lý nhiệm vụ khoa học và công nghệ cấp cơ sở được thực hiện theo Điều 5 Thông tư số 03/2023/TT-BTC và định mức chi được quy định như sau:</w:t>
      </w:r>
    </w:p>
    <w:p>
      <w:r>
        <w:t>1. Chi hoạt động của các Hội đồng tư vấn khoa học và công nghệ</w:t>
      </w:r>
    </w:p>
    <w:p>
      <w:r>
        <w:t>a) Chi tiền thù lao</w:t>
      </w:r>
    </w:p>
    <w:p>
      <w:r>
        <w:t>Đơn vị tính: 1.000 đồng</w:t>
      </w:r>
    </w:p>
    <w:p>
      <w:r>
        <w:t>TT</w:t>
      </w:r>
    </w:p>
    <w:p>
      <w:r>
        <w:t>Nội dung công việc</w:t>
      </w:r>
    </w:p>
    <w:p>
      <w:r>
        <w:t>Đơn vị tính</w:t>
      </w:r>
    </w:p>
    <w:p>
      <w:r>
        <w:t>Định mức chi</w:t>
      </w:r>
    </w:p>
    <w:p>
      <w:r>
        <w:t>1</w:t>
      </w:r>
    </w:p>
    <w:p>
      <w:r>
        <w:t>Chi tư vấn xác định nhiệm vụ khoa học và công nghệ</w:t>
      </w:r>
    </w:p>
    <w:p>
      <w:r>
        <w:t>a</w:t>
      </w:r>
    </w:p>
    <w:p>
      <w:r>
        <w:t>Chi họp Hội đồng tư vấn xác định nhiệm vụ khoa học và công nghệ</w:t>
      </w:r>
    </w:p>
    <w:p>
      <w:r>
        <w:t>Hội đồng</w:t>
      </w:r>
    </w:p>
    <w:p>
      <w:r>
        <w:t>Chủ tịch hội đồng</w:t>
      </w:r>
    </w:p>
    <w:p>
      <w:r>
        <w:t>750</w:t>
      </w:r>
    </w:p>
    <w:p>
      <w:r>
        <w:t>Phó chủ tịch hội đồng; thành viên hội đồng</w:t>
      </w:r>
    </w:p>
    <w:p>
      <w:r>
        <w:t>500</w:t>
      </w:r>
    </w:p>
    <w:p>
      <w:r>
        <w:t>Thư ký khoa học</w:t>
      </w:r>
    </w:p>
    <w:p>
      <w:r>
        <w:t>150</w:t>
      </w:r>
    </w:p>
    <w:p>
      <w:r>
        <w:t>Thư ký hành chính</w:t>
      </w:r>
    </w:p>
    <w:p>
      <w:r>
        <w:t>150</w:t>
      </w:r>
    </w:p>
    <w:p>
      <w:r>
        <w:t>Đại biểu được mời tham dự</w:t>
      </w:r>
    </w:p>
    <w:p>
      <w:r>
        <w:t>100</w:t>
      </w:r>
    </w:p>
    <w:p>
      <w:r>
        <w:t>b</w:t>
      </w:r>
    </w:p>
    <w:p>
      <w:r>
        <w:t>Chi nhận xét đánh giá</w:t>
      </w:r>
    </w:p>
    <w:p>
      <w:r>
        <w:t>01 phiếu nhận xét đánh giá</w:t>
      </w:r>
    </w:p>
    <w:p>
      <w:r>
        <w:t>Nhận xét đánh giá của ủy viên Hội đồng</w:t>
      </w:r>
    </w:p>
    <w:p>
      <w:r>
        <w:t>250</w:t>
      </w:r>
    </w:p>
    <w:p>
      <w:r>
        <w:t>Nhận xét đánh giá của ủy viên phản biện trong Hội đồng</w:t>
      </w:r>
    </w:p>
    <w:p>
      <w:r>
        <w:t>350</w:t>
      </w:r>
    </w:p>
    <w:p>
      <w:r>
        <w:t>c</w:t>
      </w:r>
    </w:p>
    <w:p>
      <w:r>
        <w:t>Chi thù lao xây dựng yêu cầu đặt hàng đối với các nhiệm vụ đề xuất thực hiện</w:t>
      </w:r>
    </w:p>
    <w:p>
      <w:r>
        <w:t>Nhiệm vụ</w:t>
      </w:r>
    </w:p>
    <w:p>
      <w:r>
        <w:t>Chủ tịch hội đồng</w:t>
      </w:r>
    </w:p>
    <w:p>
      <w:r>
        <w:t>350</w:t>
      </w:r>
    </w:p>
    <w:p>
      <w:r>
        <w:t>Phó chủ tịch hội đồng; thành viên hội đồng</w:t>
      </w:r>
    </w:p>
    <w:p>
      <w:r>
        <w:t>250</w:t>
      </w:r>
    </w:p>
    <w:p>
      <w:r>
        <w:t>2</w:t>
      </w:r>
    </w:p>
    <w:p>
      <w:r>
        <w:t>Chi về tư vấn tuyển chọn, giao trực tiếp tổ chức, cá nhân chủ trì nhiệm vụ khoa học và công nghệ</w:t>
      </w:r>
    </w:p>
    <w:p>
      <w:r>
        <w:t>a</w:t>
      </w:r>
    </w:p>
    <w:p>
      <w:r>
        <w:t>Chi họp Hội đồng tư vấn tuyển chọn, giao trực tiếp tổ chức, cá nhân chủ trì nhiệm vụ khoa học và công nghệ</w:t>
      </w:r>
    </w:p>
    <w:p>
      <w:r>
        <w:t>Hội đồng</w:t>
      </w:r>
    </w:p>
    <w:p>
      <w:r>
        <w:t>Chủ tịch Hội đồng</w:t>
      </w:r>
    </w:p>
    <w:p>
      <w:r>
        <w:t>900</w:t>
      </w:r>
    </w:p>
    <w:p>
      <w:r>
        <w:t>Phó chủ tịch hội đồng; thành viên Hội đồng</w:t>
      </w:r>
    </w:p>
    <w:p>
      <w:r>
        <w:t>750</w:t>
      </w:r>
    </w:p>
    <w:p>
      <w:r>
        <w:t>Thư ký khoa học</w:t>
      </w:r>
    </w:p>
    <w:p>
      <w:r>
        <w:t>150</w:t>
      </w:r>
    </w:p>
    <w:p>
      <w:r>
        <w:t>Thư ký hành chính</w:t>
      </w:r>
    </w:p>
    <w:p>
      <w:r>
        <w:t>150</w:t>
      </w:r>
    </w:p>
    <w:p>
      <w:r>
        <w:t>Đại biểu được mời tham dự</w:t>
      </w:r>
    </w:p>
    <w:p>
      <w:r>
        <w:t>100</w:t>
      </w:r>
    </w:p>
    <w:p>
      <w:r>
        <w:t>b</w:t>
      </w:r>
    </w:p>
    <w:p>
      <w:r>
        <w:t>Chi nhận xét đánh giá</w:t>
      </w:r>
    </w:p>
    <w:p>
      <w:r>
        <w:t>01 phiếu nhận xét đánh giá</w:t>
      </w:r>
    </w:p>
    <w:p>
      <w:r>
        <w:t>Nhận xét đánh giá của ủy viên Hội đồng</w:t>
      </w:r>
    </w:p>
    <w:p>
      <w:r>
        <w:t>350</w:t>
      </w:r>
    </w:p>
    <w:p>
      <w:r>
        <w:t>Nhận xét đánh giá của ủy viên phản biện trong Hội đồng</w:t>
      </w:r>
    </w:p>
    <w:p>
      <w:r>
        <w:t>500</w:t>
      </w:r>
    </w:p>
    <w:p>
      <w:r>
        <w:t>3</w:t>
      </w:r>
    </w:p>
    <w:p>
      <w:r>
        <w:t>Chi tư vấn đánh giá nghiệm thu chính thức nhiệm vụ khoa học và công nghệ</w:t>
      </w:r>
    </w:p>
    <w:p>
      <w:r>
        <w:t>a</w:t>
      </w:r>
    </w:p>
    <w:p>
      <w:r>
        <w:t>Chi họp Hội đồng nghiệm thu</w:t>
      </w:r>
    </w:p>
    <w:p>
      <w:r>
        <w:t>Nhiệm vụ</w:t>
      </w:r>
    </w:p>
    <w:p>
      <w:r>
        <w:t>Chủ tịch hội đồng</w:t>
      </w:r>
    </w:p>
    <w:p>
      <w:r>
        <w:t>900</w:t>
      </w:r>
    </w:p>
    <w:p>
      <w:r>
        <w:t>Phó chủ tịch hội đồng; thành viên hội đồng</w:t>
      </w:r>
    </w:p>
    <w:p>
      <w:r>
        <w:t>750</w:t>
      </w:r>
    </w:p>
    <w:p>
      <w:r>
        <w:t>Thư ký khoa học</w:t>
      </w:r>
    </w:p>
    <w:p>
      <w:r>
        <w:t>150</w:t>
      </w:r>
    </w:p>
    <w:p>
      <w:r>
        <w:t>Thư ký hành chính</w:t>
      </w:r>
    </w:p>
    <w:p>
      <w:r>
        <w:t>150</w:t>
      </w:r>
    </w:p>
    <w:p>
      <w:r>
        <w:t>Đại biểu được mời tham dự</w:t>
      </w:r>
    </w:p>
    <w:p>
      <w:r>
        <w:t>100</w:t>
      </w:r>
    </w:p>
    <w:p>
      <w:r>
        <w:t>b</w:t>
      </w:r>
    </w:p>
    <w:p>
      <w:r>
        <w:t>Chi nhận xét đánh giá</w:t>
      </w:r>
    </w:p>
    <w:p>
      <w:r>
        <w:t>01 phiếu nhận xét đánh giá</w:t>
      </w:r>
    </w:p>
    <w:p>
      <w:r>
        <w:t>Nhận xét đánh giá của ủy viên Hội đồng</w:t>
      </w:r>
    </w:p>
    <w:p>
      <w:r>
        <w:t>350</w:t>
      </w:r>
    </w:p>
    <w:p>
      <w:r>
        <w:t>Nhận xét đánh giá của ủy viên phản biện trong Hội đồng</w:t>
      </w:r>
    </w:p>
    <w:p>
      <w:r>
        <w:t>500</w:t>
      </w:r>
    </w:p>
    <w:p>
      <w:r>
        <w:t>4</w:t>
      </w:r>
    </w:p>
    <w:p>
      <w:r>
        <w:t>Chi thù lao chuyên gia xử lý các vấn đề kỹ thuật hỗ trợ cho hoạt động của Hội đồng.</w:t>
      </w:r>
    </w:p>
    <w:p>
      <w:r>
        <w:t>Chuyên gia</w:t>
      </w:r>
    </w:p>
    <w:p>
      <w:r>
        <w:t>750</w:t>
      </w:r>
    </w:p>
    <w:p>
      <w:r>
        <w:t>b) Dự toán chi hoạt động của các Hội đồng tư vấn khác được quy định tại Thông tư quản lý nhiệm vụ khoa học và công nghệ của Bộ Khoa học và Công nghệ (nếu có) được áp dụng tối đa bằng 50% mức chi của Hội đồng tư vấn đánh giá nghiệm thu quy định tại điểm a khoản 1 Điều này.</w:t>
      </w:r>
    </w:p>
    <w:p>
      <w:r>
        <w:t>c) Các nội dung chi khác được xây dựng dự toán trên cơ sở dự kiến khối lượng công việc và các quy định hiện hành của pháp luật (nếu có).</w:t>
      </w:r>
    </w:p>
    <w:p>
      <w:r>
        <w:t>2. Chi hoạt động của tổ thẩm định kinh phí thực hiện nhiệm vụ khoa học và công nghệ</w:t>
      </w:r>
    </w:p>
    <w:p>
      <w:r>
        <w:t>a) Chi tiền thù lao:</w:t>
      </w:r>
    </w:p>
    <w:p>
      <w:r>
        <w:t>Đơn vị tính: 1.000 đồng</w:t>
      </w:r>
    </w:p>
    <w:p>
      <w:r>
        <w:t>TT</w:t>
      </w:r>
    </w:p>
    <w:p>
      <w:r>
        <w:t>Nội dung</w:t>
      </w:r>
    </w:p>
    <w:p>
      <w:r>
        <w:t>Đơn vị tính</w:t>
      </w:r>
    </w:p>
    <w:p>
      <w:r>
        <w:t>Định mức chi</w:t>
      </w:r>
    </w:p>
    <w:p>
      <w:r>
        <w:t>1</w:t>
      </w:r>
    </w:p>
    <w:p>
      <w:r>
        <w:t>Tổ trưởng tổ thẩm định</w:t>
      </w:r>
    </w:p>
    <w:p>
      <w:r>
        <w:t>Nhiệm vụ</w:t>
      </w:r>
    </w:p>
    <w:p>
      <w:r>
        <w:t>500</w:t>
      </w:r>
    </w:p>
    <w:p>
      <w:r>
        <w:t>2</w:t>
      </w:r>
    </w:p>
    <w:p>
      <w:r>
        <w:t>Thành viên tổ thẩm định</w:t>
      </w:r>
    </w:p>
    <w:p>
      <w:r>
        <w:t>Nhiệm vụ</w:t>
      </w:r>
    </w:p>
    <w:p>
      <w:r>
        <w:t>350</w:t>
      </w:r>
    </w:p>
    <w:p>
      <w:r>
        <w:t>3</w:t>
      </w:r>
    </w:p>
    <w:p>
      <w:r>
        <w:t>Thư ký hành chính</w:t>
      </w:r>
    </w:p>
    <w:p>
      <w:r>
        <w:t>Nhiệm vụ</w:t>
      </w:r>
    </w:p>
    <w:p>
      <w:r>
        <w:t>150</w:t>
      </w:r>
    </w:p>
    <w:p>
      <w:r>
        <w:t>4</w:t>
      </w:r>
    </w:p>
    <w:p>
      <w:r>
        <w:t>Đại biểu được mời tham dự</w:t>
      </w:r>
    </w:p>
    <w:p>
      <w:r>
        <w:t>Nhiệm vụ</w:t>
      </w:r>
    </w:p>
    <w:p>
      <w:r>
        <w:t>100</w:t>
      </w:r>
    </w:p>
    <w:p>
      <w:r>
        <w:t>b) Chi hậu cần phục vụ hoạt động của tổ thẩm định được xây dựng dự toán trên cơ sở dự kiến khối lượng công việc và các quy định hiện hành của pháp luật.</w:t>
      </w:r>
    </w:p>
    <w:p>
      <w:r>
        <w:t>3. Dự toán chi công tác kiểm tra, đánh giá trong quá trình thực hiện nhiệm vụ khoa học và công nghệ; kiểm tra, đánh giá sau khi giao quyền sở hữu, quyền sử dụng kết quả nghiên cứu khoa học và phát triển công nghệ</w:t>
      </w:r>
    </w:p>
    <w:p>
      <w:r>
        <w:t>a) Dự toán chi công tác phí cho đoàn kiểm tra đánh giá được xây dựng theo quy định tại Nghị quyết số 89/2017/NQ-HĐND.</w:t>
      </w:r>
    </w:p>
    <w:p>
      <w:r>
        <w:t>b) Dự toán chi tiền công cho Hội đồng đánh giá nhiệm vụ khoa học và công nghệ (trong trường hợp cần thiết có Hội đồng đánh giá) được áp dụng tối đa bằng 50% mức chi của Hội đồng tư vấn đánh giá nghiệm thu nhiệm vụ khoa học và công nghệ quy định tại điểm a khoản 1 Điều này.</w:t>
      </w:r>
    </w:p>
    <w:p>
      <w:r>
        <w:t>4. Chi hội nghị, hội thảo khoa học phục vụ công tác quản lý nhiệm vụ, chương trình khoa học và công nghệ (nếu có) thực hiện theo quy định đối với dự toán chi hội nghị, hội thảo khoa học, diễn đàn, tọa đàm khoa học phục vụ hoạt động nghiên cứu quy định tại khoản 3 Điều 8 Quy định này.</w:t>
      </w:r>
    </w:p>
    <w:p>
      <w:r>
        <w:t>5. Các khoản chi khác liên quan trực tiếp đến hoạt động quản lý nhiệm vụ khoa học và công nghệ được xây dựng dự toán trên cơ sở dự kiến khối lượng công việc và các quy định hiện hành của pháp luật. Trường hợp được thuê tổ chức tư vấn độc lập thực hiện theo khoản 2 Điều 8 Thông tư 02/2023/TT-BKHCN./.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