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148/2025/NQ-HĐND quy định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148/2025/NQ-HĐND</w:t>
      </w:r>
    </w:p>
    <w:p>
      <w:r>
        <w:t>Hà Tĩnh, ngày 27 tháng 6 năm 2025</w:t>
      </w:r>
    </w:p>
    <w:p>
      <w:r>
        <w:t>NGHỊ QUYẾT</w:t>
      </w:r>
    </w:p>
    <w:p>
      <w:r>
        <w:t>QUY ĐỊNH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HÀ TĨNH</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02 năm 2015;</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Luật Xây dựng ngày 18 tháng 6 năm 2014; Luật sửa đổi, bổ sung một số điều của Luật Xây dựng ngày 17 tháng 6 năm 2020;</w:t>
      </w:r>
    </w:p>
    <w:p>
      <w:r>
        <w:t>Căn cứ Luật Đấu thầu ngày 23 tháng 6 năm 2023; Luật sửa đổi, bổ sung một số điều của Luật Quy hoạch, Luật Đầu tư, Luật Đầu tư theo phương thức đối tác công tư và Luật Đấu thầu ngày 29 tháng 11 năm 2024;</w:t>
      </w:r>
    </w:p>
    <w:p>
      <w:r>
        <w:t>Căn cứ các Nghị định của Chính phủ: số 78/2025/NĐ-CP ngày 01 tháng 4 năm 2025 quy định chi tiết một số điều và biện pháp để tổ chức, hướng dẫn thi hành Luật Ban hành văn bản quy phạm pháp luật; số 98/2025/NĐ-CP ngày 06 tháng 5 năm 2025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312/TTr-UBND ngày 15 tháng 6 năm 2025 của Ủy ban nhân dân tỉnh về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Hà Tĩnh; Báo cáo thẩm tra số 274/BC-HĐND ngày 26 tháng 6 năm 2025 của Ban Kinh tế - Ngân sách và ý kiến thảo luận của đại biểu Hội đồng nhân dân tỉnh tại Kỳ họp;</w:t>
      </w:r>
    </w:p>
    <w:p>
      <w:r>
        <w:t>Hội đồng nhân dân tỉnh ban hành Nghị quyết quy định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Hà Tĩnh.</w:t>
      </w:r>
    </w:p>
    <w:p>
      <w:r>
        <w:t>Điều 1. Phạm vi điều chỉnh</w:t>
      </w:r>
    </w:p>
    <w:p>
      <w:r>
        <w:t>Nghị quyết này quy định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Hà Tĩnh theo quy định tại khoản 3 Điều 5, điểm b khoản 2 Điều 8, khoản 1 Điều 11 Nghị định số 98/2025/NĐ-CP ngày 06 tháng 5 năm 2025 của Chính phủ.</w:t>
      </w:r>
    </w:p>
    <w:p>
      <w:r>
        <w:t>Điều 2. Đối tượng áp dụng</w:t>
      </w:r>
    </w:p>
    <w:p>
      <w:r>
        <w:t>1. Các cơ quan nhà nước, tổ chức chính trị, tổ chức chính trị - xã hội, đơn vị sự nghiệp công lập thuộc phạm vi quản lý của tỉnh Hà Tĩnh.</w:t>
      </w:r>
    </w:p>
    <w:p>
      <w:r>
        <w:t>2.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 và các nhiệm vụ cần thiết khác.</w:t>
      </w:r>
    </w:p>
    <w:p>
      <w:r>
        <w:t>3. Các đối tượng quy định tại khoản 1, khoản 2 Điều này (sau đây gọi chung là cơ quan, đơn vị).</w:t>
      </w:r>
    </w:p>
    <w:p>
      <w:r>
        <w:t>Điều 3. Thẩm quyền quyết định phê duyệt nhiệm vụ và dự toán kinh phí mua sắm, sửa chữa, cải tạo, nâng cấp tài sản, trang thiết bị; thuê hàng hóa, dịch vụ; sửa chữa, cải tạo, nâng cấp, mở rộng, xây dựng mới hạng mục công trình trong các dự án đã đầu tư xây dựng</w:t>
      </w:r>
    </w:p>
    <w:p>
      <w:r>
        <w:t>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và sử dụng nguồn ngân sách cấp nào (bao gồm số bổ sung có mục tiêu từ ngân sách cấp trên) do Ủy ban nhân dân cấp đó phê duyệt.</w:t>
      </w:r>
    </w:p>
    <w:p>
      <w:r>
        <w:t>Điều 4. Tổ chức thực hiện</w:t>
      </w:r>
    </w:p>
    <w:p>
      <w:r>
        <w:t>1. Nghị quyết này thay thế Nghị quyết số 135/2024/NQ-HĐND ngày 31 tháng 10 năm 2024 của Hội đồng nhân dân tỉnh quy định thẩm quyền quyết định phê duyệt nhiệm vụ và dự toán kinh phí mua sắm tài sản, trang thiết bị và quy định phân cấp thẩm quyền quyết định phê duyệt nhiệm vụ và dự toán kinh phí cải tạo, nâng cấp, mở rộng, xây dựng mới hạng mục công trình trong các dự án đã đầu tư xây dựng của cơ quan, đơn vị thuộc phạm vi quản lý của tỉnh Hà Tĩnh.</w:t>
      </w:r>
    </w:p>
    <w:p>
      <w:r>
        <w:t>2. Đối với các nhiệm vụ và dự toán kinh phí đã được phê duyệt theo thẩm quyền quy định tại Nghị quyết số 135/2024/NQ-HĐND ngày 31 tháng 10 năm 2024 của Hội đồng nhân dân tỉnh, trường hợp cần sửa đổi, bổ sung thì thẩm quyền quyết định phê duyệt sửa đổi, bổ sung nhiệm vụ và dự toán kinh phí được thực hiện theo quy định tại Nghị quyết này.</w:t>
      </w:r>
    </w:p>
    <w:p>
      <w:r>
        <w:t>3. Ủy ban nhân dân tỉnh tổ chức thực hiện Nghị quyết này.</w:t>
      </w:r>
    </w:p>
    <w:p>
      <w:r>
        <w:t>4. Thường trực Hội đồng nhân dân tỉnh,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29 thông qua ngày 27 tháng 6 năm 2025 và có hiệu lực kể từ ngày ký ban hành./.</w:t>
      </w:r>
    </w:p>
    <w:p>
      <w:r>
        <w:t>Nơi nhận:</w:t>
      </w:r>
    </w:p>
    <w:p>
      <w:r>
        <w:t>- Ủy ban Thường vụ Quốc hội;</w:t>
      </w:r>
    </w:p>
    <w:p>
      <w:r>
        <w:t>- Bộ Tài chính;</w:t>
      </w:r>
    </w:p>
    <w:p>
      <w:r>
        <w:t>- Cục Kiểm tra văn bản và QLXLVPHC - Bộ Tư pháp;</w:t>
      </w:r>
    </w:p>
    <w:p>
      <w:r>
        <w:t>- Kiểm toán Nhà nước khu vực II;</w:t>
      </w:r>
    </w:p>
    <w:p>
      <w:r>
        <w:t>-  TTr: Tỉnh ủy, HĐND, UBND, UBMTTQVN tỉnh;</w:t>
      </w:r>
    </w:p>
    <w:p>
      <w:r>
        <w:t>- Đại biểu Quốc hội Đoàn Hà Tĩnh;</w:t>
      </w:r>
    </w:p>
    <w:p>
      <w:r>
        <w:t>- Đại biểu HĐND tỉnh;</w:t>
      </w:r>
    </w:p>
    <w:p>
      <w:r>
        <w:t>- Các VP: Tỉnh ủy, Đoàn ĐBQH và HĐND, UBND tỉnh;</w:t>
      </w:r>
    </w:p>
    <w:p>
      <w:r>
        <w:t>- Các sở, ban, ngành, đoàn thể cấp tỉnh;</w:t>
      </w:r>
    </w:p>
    <w:p>
      <w:r>
        <w:t>- HĐND, UBND các huyện, thành phố, thị xã;</w:t>
      </w:r>
    </w:p>
    <w:p>
      <w:r>
        <w:t>- HĐND, UBND các xã, phường (mới);</w:t>
      </w:r>
    </w:p>
    <w:p>
      <w:r>
        <w:t>- Trung tâm Công báo - Tin học tỉnh;</w:t>
      </w:r>
    </w:p>
    <w:p>
      <w:r>
        <w:t>- Trang Thông tin điện tử tỉnh;</w:t>
      </w:r>
    </w:p>
    <w:p>
      <w:r>
        <w:t>- Lưu: VT, HĐ 3 ,TH 2. .</w:t>
      </w:r>
    </w:p>
    <w:p>
      <w:r>
        <w:t>KT.CHỦ TỊCH</w:t>
      </w:r>
    </w:p>
    <w:p>
      <w:r>
        <w:t>PHÓ CHỦ TỊCH</w:t>
      </w:r>
    </w:p>
    <w:p>
      <w:r>
        <w:t>Trần Tú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