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144/2024/NQ-HĐND bãi bỏ các Nghị quyết của Hội đồng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ĐINH</w:t>
      </w:r>
    </w:p>
    <w:p>
      <w:r>
        <w:t>-------</w:t>
      </w:r>
    </w:p>
    <w:p>
      <w:r>
        <w:t>CỘNG HÒA XÃ HỘI CHỦ NGHĨA VIỆT NAM</w:t>
      </w:r>
    </w:p>
    <w:p>
      <w:r>
        <w:t>Độc lập - Tự do - Hạnh phúc</w:t>
      </w:r>
    </w:p>
    <w:p>
      <w:r>
        <w:t>---------------</w:t>
      </w:r>
    </w:p>
    <w:p>
      <w:r>
        <w:t>Số: 144/2024/NQ-HĐND</w:t>
      </w:r>
    </w:p>
    <w:p>
      <w:r>
        <w:t>Nam Định, ngày 10 tháng 12 năm 2024</w:t>
      </w:r>
    </w:p>
    <w:p>
      <w:r>
        <w:t>NGHỊ QUYẾT</w:t>
      </w:r>
    </w:p>
    <w:p>
      <w:r>
        <w:t>BÃI BỎ CÁC NGHỊ QUYẾT CỦA HỘI ĐỒNG NHÂN DÂN TỈNH NAM ĐỊNH</w:t>
      </w:r>
    </w:p>
    <w:p>
      <w:r>
        <w:t>HỘI ĐỒNG NHÂN DÂN TỈNH NAM ĐỊNH 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178/TTr-UBND ngày 18 tháng 11 năm 2024 của Ủy ban nhân dân tỉnh về việc ban hành Nghị quyết của Hội đồng nhân dân tỉnh bãi bỏ các Nghị quyết của Hội đồng nhân dân tỉnh; Báo cáo thẩm tra của Ban Văn hóa - Xã hội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141/2010/NQ-HĐND ngày 09 tháng 7 năm 2010 của Hội đồng nhân dân tỉnh Nam Định về phát triển giáo dục mầm non tỉnh Nam Định từ năm 2010 đến năm 2015.</w:t>
      </w:r>
    </w:p>
    <w:p>
      <w:r>
        <w:t>2. Nghị quyết số 24/2018/NQ-HĐND ngày 08 tháng 12 năm 2018 của Hội đồng nhân dân tỉnh Nam Định về quy định mức thu học phí đối với cơ sở giáo dục công lập thuộc hệ thống giáo dục quốc dân do tỉnh Nam Định quản lý từ năm học 2018 - 2019 đến năm học 2020 - 2021.</w:t>
      </w:r>
    </w:p>
    <w:p>
      <w:r>
        <w:t>Điều 2. Điều khoản thi hành</w:t>
      </w:r>
    </w:p>
    <w:p>
      <w:r>
        <w:t>Nghị quyết này đã được Hội đồng nhân dân tỉnh Nam Định Khóa XIX, Kỳ họp thứ 22 thông qua ngày 10 tháng 12 năm 2024 và có hiệu lực từ ngày 20 tháng 12 năm 2024./.</w:t>
      </w:r>
    </w:p>
    <w:p>
      <w:r>
        <w:t>Nơi nhận:</w:t>
      </w:r>
    </w:p>
    <w:p>
      <w:r>
        <w:t>- Ủy ban Thường vụ Quốc hội;</w:t>
      </w:r>
    </w:p>
    <w:p>
      <w:r>
        <w:t>- Chính phủ;</w:t>
      </w:r>
    </w:p>
    <w:p>
      <w:r>
        <w:t>- Bộ Tư pháp;</w:t>
      </w:r>
    </w:p>
    <w:p>
      <w:r>
        <w:t>- Bộ Giáo dục và Đào tạo;</w:t>
      </w:r>
    </w:p>
    <w:p>
      <w:r>
        <w:t>- Ban Thường vụ Tỉnh ủy;</w:t>
      </w:r>
    </w:p>
    <w:p>
      <w:r>
        <w:t>- Thường trực Tỉnh ủy;</w:t>
      </w:r>
    </w:p>
    <w:p>
      <w:r>
        <w:t>- Đoàn đại biểu Quốc hội tỉnh;</w:t>
      </w:r>
    </w:p>
    <w:p>
      <w:r>
        <w:t>- Ủy ban nhân dân tỉnh;</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