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142/2024/NQ-HĐND bãi bỏ Nghị quyết 100/2023/NQ-HĐND về phân cấp thẩm quyền quyết định kéo dài thời gian thực hiện và giải ngân kế hoạch đầu tư vốn ngân sách địa phương giai đoạn 2022-2024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142/2024/NQ-HĐND</w:t>
      </w:r>
    </w:p>
    <w:p>
      <w:r>
        <w:t>Hà Tĩnh, ngày 13 tháng 12 năm 2024</w:t>
      </w:r>
    </w:p>
    <w:p>
      <w:r>
        <w:t>NGHỊ QUYẾT</w:t>
      </w:r>
    </w:p>
    <w:p>
      <w:r>
        <w:t>BÃI BỎ NGHỊ QUYẾT SỐ 100/2023/NQ-HĐND NGÀY 06 THÁNG 6 NĂM 2023 CỦA HỘI ĐỒNG NHÂN DÂN TỈNH VỀ VIỆC PHÂN CẤP THẨM QUYỀN QUYẾT ĐỊNH KÉO DÀI THỜI GIAN THỰC HIỆN VÀ GIẢI NGÂN KẾ HOẠCH ĐẦU TƯ VỐN NGÂN SÁCH ĐỊA PHƯƠNG GIAI ĐOẠN 2022 - 2024</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574/TTr-UBND ngày 29 tháng 11 năm 2024 của Ủy ban nhân dân tỉnh về bãi bỏ Nghị quyết số 100/2023/NQ-HĐND ngày 06 tháng 6 năm 2023 của Hội đồng nhân dân tỉnh về việc phân cấp thẩm quyền quyết định kéo dài thời gian thực hiện và giải ngân kế hoạch đầu tư vốn ngân sách địa phương giai đoạn 2022-2024; Báo cáo thẩm tra số 696/HĐND ngày 06 tháng 12 năm 2024 của Ban Kinh tế - Ngân sách Hội đồng nhân dân tỉnh và ý kiến thống nhất của đại biểu Hội đồng nhân dân tỉnh tại Kỳ họp.</w:t>
      </w:r>
    </w:p>
    <w:p>
      <w:r>
        <w:t>QUYẾT NGHỊ:</w:t>
      </w:r>
    </w:p>
    <w:p>
      <w:r>
        <w:t>Điều 1.    Bãi bỏ Nghị quyết số 100/2023/NQ-HĐND ngày 06 tháng 6 năm 2023 của Hội đồng nhân dân tỉnh về việc phân cấp thẩm quyền quyết định kéo dài thời gian thực hiện và giải ngân kế hoạch đầu tư vốn ngân sách địa phương giai đoạn 2022 - 2024.</w:t>
      </w:r>
    </w:p>
    <w:p>
      <w:r>
        <w:t>Điều 2. Tổ chức thực hiện</w:t>
      </w:r>
    </w:p>
    <w:p>
      <w:r>
        <w:t>1. Ủy ban nhân dân tỉnh, Hội đồng nhân dân các huyện, thành phố, thị xã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23 thông qua ngày 13 tháng 12 năm 2024 và có hiệu lực thi hành từ ngày ký ban hành./.</w:t>
      </w:r>
    </w:p>
    <w:p>
      <w:r>
        <w:t>Nơi nhận:</w:t>
      </w:r>
    </w:p>
    <w:p>
      <w:r>
        <w:t>-    Ủy ban Thường vụ Quốc hội;</w:t>
      </w:r>
    </w:p>
    <w:p>
      <w:r>
        <w:t>- Văn phòng Chính phủ;</w:t>
      </w:r>
    </w:p>
    <w:p>
      <w:r>
        <w:t>- Các Bộ: Kế hoạch và Đầu tư, Tài chính;</w:t>
      </w:r>
    </w:p>
    <w:p>
      <w:r>
        <w:t>- Cục kiểm tra văn bản QPPL - Bộ Tư pháp;</w:t>
      </w:r>
    </w:p>
    <w:p>
      <w:r>
        <w:t>- TTr: Tỉnh ủy, HĐND, UBND, UBMTTQ tỉnh;</w:t>
      </w:r>
    </w:p>
    <w:p>
      <w:r>
        <w:t>- Đoàn đại biểu Quốc hội tỉnh Hà Tĩnh;</w:t>
      </w:r>
    </w:p>
    <w:p>
      <w:r>
        <w:t>- Đại biểu HĐND tỉnh;</w:t>
      </w:r>
    </w:p>
    <w:p>
      <w:r>
        <w:t>- Các sở, ban, ngành, đoàn thể cấp tỉnh;</w:t>
      </w:r>
    </w:p>
    <w:p>
      <w:r>
        <w:t>- VP: Tỉnh ủy; Đoàn ĐBQH và HĐND tỉnh; UBND tỉnh;</w:t>
      </w:r>
    </w:p>
    <w:p>
      <w:r>
        <w:t>- TTr HĐND, UBND các huyện, thành phố, thị xã;</w:t>
      </w:r>
    </w:p>
    <w:p>
      <w:r>
        <w:t>- Trang thông tin điện tử tỉnh;</w:t>
      </w:r>
    </w:p>
    <w:p>
      <w:r>
        <w:t>- Trung tâm CB-TH tỉnh;</w:t>
      </w:r>
    </w:p>
    <w:p>
      <w:r>
        <w:t>- Lưu VT, HĐ 1 ,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