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14/NQ-HĐND năm 2024 thống nhất số lượng xe ô tô bán tải, xe ô tô từ 12 - 16 chỗ ngồi phục vụ công tác chung cho cơ quan, đơn vị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14/NQ-HĐND</w:t>
      </w:r>
    </w:p>
    <w:p>
      <w:r>
        <w:t>Đắk Lắk, ngày 12 tháng 7 năm 2024</w:t>
      </w:r>
    </w:p>
    <w:p>
      <w:r>
        <w:t>NGHỊ QUYẾT</w:t>
      </w:r>
    </w:p>
    <w:p>
      <w:r>
        <w:t>THỐNG NHẤT SỐ LƯỢNG XE Ô TÔ BÁN TẢI, XE Ô TÔ TỪ 12 - 16 CHỖ NGỒI PHỤC VỤ CÔNG TÁC CHUNG CHO CÁC CƠ QUAN, ĐƠN VỊ TRÊN ĐỊA BÀN TỈNH</w:t>
      </w:r>
    </w:p>
    <w:p>
      <w:r>
        <w:t>HỘI ĐỒNG NHÂN DÂN TỈNH ĐẮK LẮK</w:t>
      </w:r>
    </w:p>
    <w:p>
      <w:r>
        <w:t>KHÓA X, KỲ HỌP THỨ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khoản 5 Điều 8 Nghị định số 72/2023/NĐ-CP ngày 26 tháng 9 năm 2023 của Chính phủ quy định tiêu chuẩn, định mức sử dụng xe ô tô;</w:t>
      </w:r>
    </w:p>
    <w:p>
      <w:r>
        <w:t>Xét Tờ trình số 82/TTr-UBND ngày 02 tháng 7 năm 2024 của Ủy ban nhân dân tỉnh về việc dự thảo Nghị quyết của Hội đồng nhân dân tỉnh thống nhất số lượng xe ô tô bán tải, xe ô tô từ 12 - 16 chỗ ngồi phục vụ công tác chung cho các cơ quan, đơn vị trên địa bàn tỉnh; Báo cáo Thẩm tra số 101/BC-HĐND ngày 05 tháng 7 năm 2024 của Ban Kinh tế - Ngân sách Hội đồng nhân dân tỉnh; ý kiến thảo luận của đại biểu Hội đồng nhân dân tại kỳ họp.</w:t>
      </w:r>
    </w:p>
    <w:p>
      <w:r>
        <w:t>QUYẾT NGHỊ:</w:t>
      </w:r>
    </w:p>
    <w:p>
      <w:r>
        <w:t>Điều 1.  Thống nhất số lượng xe ô tô bán tải, xe ô tô từ 12 - 16 chỗ ngồi phục vụ công tác chung cho các cơ quan, đơn vị được giao thực hiện nhiệm vụ kiểm lâm, phòng chống cháy rừng, phòng chống dịch bệnh trong nông nghiệp, phục vụ người có công, bảo trợ xã hội, phân giới cắm mốc trên địa bàn tỉnh là 28 xe.</w:t>
      </w:r>
    </w:p>
    <w:p>
      <w:r>
        <w:t>Điều 2.  Tổ chức thực hiện</w:t>
      </w:r>
    </w:p>
    <w:p>
      <w:r>
        <w:t>1. Giao Ủy ban nhân dân tỉnh triển khai thực hiện Nghị quyết, quyết định chi tiết số lượng xe ô tô bán tải, xe ô tô từ 12 - 16 chỗ ngồi phục vụ công tác chung cho các cơ quan, đơn vị theo thẩm quyền và báo cáo Hội đồng nhân dân tỉnh tại các kỳ họp.</w:t>
      </w:r>
    </w:p>
    <w:p>
      <w:r>
        <w:t>2. Giao Thường trực Hội đồng nhân dân tỉnh, các Ban của Hội đồng nhân dân tỉnh, Tổ đại biểu Hội đồng nhân dân tỉnh và đại biểu Hội đồng nhân dân tỉnh giám sát việc triển khai thực hiện Nghị quyết này.</w:t>
      </w:r>
    </w:p>
    <w:p>
      <w:r>
        <w:t>Điều 3.  Hiệu lực thi hành</w:t>
      </w:r>
    </w:p>
    <w:p>
      <w:r>
        <w:t>Nghị quyết này được Hội đồng nhân dân tỉnh Đắk Lắk Khóa X, Kỳ họp thứ Tám thông qua ngày 11 tháng 7 năm 2024 và có hiệu lực kể từ ngày thông qua./.</w:t>
      </w:r>
    </w:p>
    <w:p>
      <w:r>
        <w:t>Nơi nhận:</w:t>
      </w:r>
    </w:p>
    <w:p>
      <w:r>
        <w:t>- Như Điều 2;</w:t>
      </w:r>
    </w:p>
    <w:p>
      <w:r>
        <w:t>- Ủy ban Thường vụ Quốc hội;</w:t>
      </w:r>
    </w:p>
    <w:p>
      <w:r>
        <w:t>- Chính phủ;</w:t>
      </w:r>
    </w:p>
    <w:p>
      <w:r>
        <w:t>- Bộ Tài chính;</w:t>
      </w:r>
    </w:p>
    <w:p>
      <w:r>
        <w:t>- Thường trực Tỉnh ủy;</w:t>
      </w:r>
    </w:p>
    <w:p>
      <w:r>
        <w:t>- Đoàn ĐBQH tỉnh; UBMTTQVN tỉnh;</w:t>
      </w:r>
    </w:p>
    <w:p>
      <w:r>
        <w:t>- Văn phòng Tỉnh ủy, UBND tỉnh;</w:t>
      </w:r>
    </w:p>
    <w:p>
      <w:r>
        <w:t>- Văn phòng Đoàn ĐBQH và HĐND tỉnh;</w:t>
      </w:r>
    </w:p>
    <w:p>
      <w:r>
        <w:t>- Các sở, ban, ngành thuộc tỉnh;</w:t>
      </w:r>
    </w:p>
    <w:p>
      <w:r>
        <w:t>- TT HĐND, UBND các huyện, TX, TP;</w:t>
      </w:r>
    </w:p>
    <w:p>
      <w:r>
        <w:t>- Báo Đắk Lắk, Đài PT-TH tỉnh;</w:t>
      </w:r>
    </w:p>
    <w:p>
      <w:r>
        <w:t>- Trung tâm CN và Cổng TTĐT tỉnh;</w:t>
      </w:r>
    </w:p>
    <w:p>
      <w:r>
        <w:t>- Lưu VT, CT HĐND.</w:t>
      </w:r>
    </w:p>
    <w:p>
      <w:r>
        <w:t>CHỦ TỊCH</w:t>
      </w:r>
    </w:p>
    <w:p>
      <w:r>
        <w:t>Huỳnh Thị Chiến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