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2024 giao nhiệm vụ cho Ủy ban nhân dân tỉnh Quyết định một số nội dung theo Điểm b, Khoản 3, Điều 5 Thông tư 76/2023/TT-BTC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14/NQ-HĐND</w:t>
      </w:r>
    </w:p>
    <w:p>
      <w:r>
        <w:t>Kiên Giang, ngày 29 tháng 4 năm 2024</w:t>
      </w:r>
    </w:p>
    <w:p>
      <w:r>
        <w:t>NGHỊ QUYẾT</w:t>
      </w:r>
    </w:p>
    <w:p>
      <w:r>
        <w:t>VỀ GIAO NHIỆM VỤ CHO ỦY BAN NHÂN DÂN TỈNH QUYẾT ĐỊNH MỘT SỐ NỘI DUNG THEO ĐIỂM B, KHOẢN 3, ĐIỀU 5 THÔNG TƯ SỐ 76/2023/TT-BTC NGÀY 29 THÁNG 12 NĂM 2023 CỦA BỘ TÀI CHÍNH</w:t>
      </w:r>
    </w:p>
    <w:p>
      <w:r>
        <w:t>HỘI ĐỒNG NHÂN DÂN TỈNH KIÊN GIANG</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76/2023/TT-BTC ngày 29 tháng 12 năm 2023 của Bộ Tài chính quy định về tổ chức thực hiện dự toán ngân sách nhà nước năm 2024;</w:t>
      </w:r>
    </w:p>
    <w:p>
      <w:r>
        <w:t>Xét Tờ trình số 46/TTr-UBND ngày 29 tháng 3 năm 2024 của Ủy ban nhân dân tỉnh về giao nhiệm vụ cho Uỷ ban nhân dân tỉnh quyết định một số nội dung theo điểm b, khoản 3, Điều 5, Thông tư số 76/2023/TT-BTC ngày 29 tháng 12 năm 2023 của Bộ Tài chính; Báo cáo thẩm tra số 26/BC-BKTNS ngày 22 tháng 4 năm 2024 của Ban Kinh tế - Ngân sách Hội đồng nhân dân tỉnh; ý kiến của đại biểu Hội đồng nhân dân tỉnh tại kỳ họp.</w:t>
      </w:r>
    </w:p>
    <w:p>
      <w:r>
        <w:t>QUYẾT NGHỊ:</w:t>
      </w:r>
    </w:p>
    <w:p>
      <w:r>
        <w:t>Điều 1.  Giao nhiệm vụ cho Ủy ban nhân dân tỉnh quyết định giao bổ sung dự toán cho các đơn vị dự toán cấp I khi phát sinh nhiệm vụ được cấp có thẩm quyền quyết định đối với nguồn kinh phí thực hiện các nhiệm vụ chưa xác định được rõ đơn vị thực hiện trong dự toán đầu năm của các đơn vị dự toán cấp I và các nội dung dự kiến phát sinh nhưng chưa có chủ trương của Ủy ban nhân dân tỉnh cho phép thực hiện trong dự toán chi ngân sách tỉnh năm 2024 được giữ tập trung tại mục V phần A Phụ lục VI và mục V Phụ lục VII kèm theo Nghị quyết số 159/NQ-HĐND ngày 15 tháng 12 năm 2023 của Hội đồng nhân dân tỉnh Kiên Giang.</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từ ngày ký./.</w:t>
      </w:r>
    </w:p>
    <w:p>
      <w:r>
        <w:t>CHỦ TỊCH</w:t>
      </w:r>
    </w:p>
    <w:p>
      <w:r>
        <w:t>(Đã ký)</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