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14/2024/NQ-HĐND sửa đổi Khoản 2 Điều 2 Nghị quyết 26/2022/NQ-HĐND quy định mức thu, chế độ thu, nộp lệ phí cấp giấy phép lao động cho người nước ngoài làm việc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08/10/2024</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14/2024/NQ-HĐND</w:t>
      </w:r>
    </w:p>
    <w:p>
      <w:r>
        <w:t>Tuyên Quang, ngày 08 tháng 10 năm 2024</w:t>
      </w:r>
    </w:p>
    <w:p>
      <w:r>
        <w:t>NGHỊ QUYẾT</w:t>
      </w:r>
    </w:p>
    <w:p>
      <w:r>
        <w:t>SỬA ĐỔI, BỔ SUNG KHOẢN 2 ĐIỀU 2 NGHỊ QUYẾT SỐ 26/2022/NQ-HĐND NGÀY 10 THÁNG 12 NĂM 2022 CỦA HỘI ĐỒNG NHÂN DÂN TỈNH QUY ĐỊNH MỨC THU, CHẾ ĐỘ THU, NỘP LỆ PHÍ CẤP GIẤY PHÉP LAO ĐỘNG CHO NGƯỜI NƯỚC NGOÀI LÀM VIỆC TRÊN ĐỊA BÀN TỈNH TUYÊN QUANG</w:t>
      </w:r>
    </w:p>
    <w:p>
      <w:r>
        <w:t>HỘI ĐỒNG NHÂN DÂN TỈNH TUYÊN QUANG</w:t>
      </w:r>
    </w:p>
    <w:p>
      <w:r>
        <w:t>KHÓA XIX KỲ HỌP CHUYÊN ĐỀ LẦN THỨ 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Xét Tờ trình số 94/TTr-UBND ngày 04 tháng 10 năm 2024 của Ủy ban nhân dân tỉnh về dự thảo Nghị quyết Sửa đổi, bổ sung khoản 2 Điều 2 Nghị quyết số   26/2022/NQ-HĐND ngày 10 tháng 12 năm 2022 của Hội đồng nhân dân tỉnh Quy định mức thu, chế độ thu, nộp lệ phí cấp giấy phép lao động cho người nước ngoài làm việc trên địa bàn tỉnh Tuyên Quang; Báo cáo thẩm tra số 169/BC-HĐND ngày 07 tháng 10 năm 2024 của Ban Văn hóa - Xã hội Hội đồng nhân dân tỉnh; ý kiến thảo luận của đại biểu Hội đồng nhân dân tỉnh tại kỳ họp.</w:t>
      </w:r>
    </w:p>
    <w:p>
      <w:r>
        <w:t>QUYẾT NGHỊ:</w:t>
      </w:r>
    </w:p>
    <w:p>
      <w:r>
        <w:t>Điều 1. Sửa đổi, bổ sung khoản 2 Điều 2 Nghị quyết số 26/2022/NQ-HĐND ngày 10 tháng 12 năm 2022 của Hội đồng nhân dân tỉnh Quy định mức thu, chế độ thu, nộp lệ phí cấp giấy phép lao động cho người nước ngoài làm việc trên địa bàn tỉnh Tuyên Quang, như sau:</w:t>
      </w:r>
    </w:p>
    <w:p>
      <w:r>
        <w:t>“2. Tổ chức thu lệ phí: Sở Lao động - Thương binh và Xã hội.”</w:t>
      </w:r>
    </w:p>
    <w:p>
      <w:r>
        <w:t>Điều 2. Tổ chức thực hiện</w:t>
      </w:r>
    </w:p>
    <w:p>
      <w:r>
        <w:t>1. Giao Ủy ban nhân dân tỉnh tổ chức triển khai thực hiện Nghị quyết này.</w:t>
      </w:r>
    </w:p>
    <w:p>
      <w:r>
        <w:t>2. Giao Thường trực Hội đồng nhân dân tỉnh, các Ban của Hội đồng nhân dân tỉnh, các Tổ đại biểu và đại biểu Hội đồng nhân dân tỉnh giám sát việc thực hiện Nghị quyết này.</w:t>
      </w:r>
    </w:p>
    <w:p>
      <w:r>
        <w:t>Điều 3. Hiệu lực thi hành</w:t>
      </w:r>
    </w:p>
    <w:p>
      <w:r>
        <w:t>Nghị quyết này có hiệu lực từ khi được Hội đồng nhân dân tỉnh Tuyên Quang Khóa XIX Kỳ họp chuyên đề lần thứ 9 thông qua ngày 8 tháng 10 năm 2024./.</w:t>
      </w:r>
    </w:p>
    <w:p>
      <w:r>
        <w:t>Nơi nhận:</w:t>
      </w:r>
    </w:p>
    <w:p>
      <w:r>
        <w:t>- Ủy ban Thường vụ Quốc hội;</w:t>
      </w:r>
    </w:p>
    <w:p>
      <w:r>
        <w:t>- Chính phủ;</w:t>
      </w:r>
    </w:p>
    <w:p>
      <w:r>
        <w:t>- Các văn phòng: Quốc hội, Chủ tịch nước, Chính phủ;</w:t>
      </w:r>
    </w:p>
    <w:p>
      <w:r>
        <w:t>- Các Bộ: Lao động - Thương binh và Xã hội, Tài chính;</w:t>
      </w:r>
    </w:p>
    <w:p>
      <w:r>
        <w:t>- Thường trực Tỉnh ủy;</w:t>
      </w:r>
    </w:p>
    <w:p>
      <w:r>
        <w:t>- Thường trực HĐND tỉnh;</w:t>
      </w:r>
    </w:p>
    <w:p>
      <w:r>
        <w:t>- UBND tỉnh;</w:t>
      </w:r>
    </w:p>
    <w:p>
      <w:r>
        <w:t>- Đoàn đại biểu Quốc hội tỉnh;</w:t>
      </w:r>
    </w:p>
    <w:p>
      <w:r>
        <w:t>- Vụ pháp chế các Bộ: Lao động - Thương binh và Xã hội, Tài chính;</w:t>
      </w:r>
    </w:p>
    <w:p>
      <w:r>
        <w:t>- Cục Kiểm tra văn bản QPPL - Bộ Tư pháp;</w:t>
      </w:r>
    </w:p>
    <w:p>
      <w:r>
        <w:t>- Ủy ban MTTQ Việt Nam tỉnh và các tổ chức chính trị -xã hội tỉnh;</w:t>
      </w:r>
    </w:p>
    <w:p>
      <w:r>
        <w:t>- Các Ban của HĐND tỉnh; đại biểu HĐND tỉnh;</w:t>
      </w:r>
    </w:p>
    <w:p>
      <w:r>
        <w:t>- Các sở, ban, ngành cấp tỉnh;</w:t>
      </w:r>
    </w:p>
    <w:p>
      <w:r>
        <w:t>- Các văn phòng: Tỉnh ủy, Đoàn ĐBQH và HĐND tỉnh, UBND tỉnh;</w:t>
      </w:r>
    </w:p>
    <w:p>
      <w:r>
        <w:t>- Thường trực HĐND, UBND huyện, thành phố;</w:t>
      </w:r>
    </w:p>
    <w:p>
      <w:r>
        <w:t>- Thường trực HĐND, UBND xã, phường, thị trấn;</w:t>
      </w:r>
    </w:p>
    <w:p>
      <w:r>
        <w:t>- Báo Tuyên Quang;</w:t>
      </w:r>
    </w:p>
    <w:p>
      <w:r>
        <w:t>- Đài Phát thanh và Truyền hình tỉnh;</w:t>
      </w:r>
    </w:p>
    <w:p>
      <w:r>
        <w:t>- Cổng thông tin điện tử tỉnh;</w:t>
      </w:r>
    </w:p>
    <w:p>
      <w:r>
        <w:t>- Công báo Tuyên Quang;</w:t>
      </w:r>
    </w:p>
    <w:p>
      <w:r>
        <w:t>- Trang thông tin điện tử Đoàn ĐBQH và HĐND tỉnh;</w:t>
      </w:r>
    </w:p>
    <w:p>
      <w:r>
        <w:t>- Lưu: VT, (Hg_185b).</w:t>
      </w:r>
    </w:p>
    <w:p>
      <w:r>
        <w:t>KT. CHỦ TỊCH</w:t>
      </w:r>
    </w:p>
    <w:p>
      <w:r>
        <w:t>PHÓ CHỦ TỊCH</w:t>
      </w:r>
    </w:p>
    <w:p>
      <w:r>
        <w:t>Phạm Thị Minh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