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bãi bỏ các Nghị quyết của Hội đồng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14/2024/NQ-HĐND</w:t>
      </w:r>
    </w:p>
    <w:p>
      <w:r>
        <w:t>Thành phố Hồ Chí Minh, ngày 16 tháng 7 năm 2024</w:t>
      </w:r>
    </w:p>
    <w:p>
      <w:r>
        <w:t>NGHỊ QUYẾT</w:t>
      </w:r>
    </w:p>
    <w:p>
      <w:r>
        <w:t>BÃI BỎ CÁC NGHỊ QUYẾT CỦA HỘI ĐỒNG NHÂN DÂN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3744/TTr-UBND ngày 04 tháng 7 năm 2024 của Ủy ban nhân dân Thành phố; Báo cáo thẩm tra số 669/BC-HĐND ngày 13 tháng 7 năm 2024 của Ban Văn hóa - Xã hội Hội đồng nhân dân Thành phố; ý kiến thảo luận của các đại biểu Hội đồng nhân dân Thành phố tại kỳ họp.</w:t>
      </w:r>
    </w:p>
    <w:p>
      <w:r>
        <w:t>QUYẾT NGHỊ:</w:t>
      </w:r>
    </w:p>
    <w:p>
      <w:r>
        <w:t>Điều 1. Bãi bỏ toàn bộ các Nghị quyết</w:t>
      </w:r>
    </w:p>
    <w:p>
      <w:r>
        <w:t>1. Nghị quyết số 09/2012/NQ-HĐND ngày 12 tháng 7 năm 2012 của Hội đồng nhân dân Thành phố về một số chính sách hỗ trợ hộ nghèo và hộ cận nghèo trên địa bàn Thành phố giai đoạn 2012-2015.</w:t>
      </w:r>
    </w:p>
    <w:p>
      <w:r>
        <w:t>2. Nghị quyết số 34/2013/NQ-HĐND ngày 10 tháng 12 năm 2013 của Hội đồng nhân dân Thành phố về mức chuẩn hộ nghèo và hộ cận nghèo Thành phố giai đoạn 2014-2015.</w:t>
      </w:r>
    </w:p>
    <w:p>
      <w:r>
        <w:t>3. Nghị quyết số 15/2015/NQ-HĐND ngày 09 tháng 12 năm 2015 của Hội đồng nhân dân Thành phố về Chương trình giảm nghèo bền vững Thành phố Hồ Chí Minh giai đoạn 2016 - 2020.</w:t>
      </w:r>
    </w:p>
    <w:p>
      <w:r>
        <w:t>4. Nghị quyết số 23/2018/NQ-HĐND ngày 07 tháng 12 năm 2018 của Hội đồng nhân dân Thành phố về điều chỉnh mức chuẩn hộ nghèo, hộ cận nghèo Thành phố giai đoạn 2019 - 2020.</w:t>
      </w:r>
    </w:p>
    <w:p>
      <w:r>
        <w:t>Điều 2. Điều khoản thi hành</w:t>
      </w:r>
    </w:p>
    <w:p>
      <w:r>
        <w:t>Nghị quyết này đã được Hội đồng nhân dân Thành phố Hồ Chí Minh Khóa X Kỳ họp thứ mười bảy thông qua ngày 16 tháng 7 năm 2024 và có hiệu lực từ ngày 01 tháng 8 năm 2024./.</w:t>
      </w:r>
    </w:p>
    <w:p>
      <w:r>
        <w:t>Nơi nhận:</w:t>
      </w:r>
    </w:p>
    <w:p>
      <w:r>
        <w:t>- Ủy ban Thường vụ Quốc hội;</w:t>
      </w:r>
    </w:p>
    <w:p>
      <w:r>
        <w:t>- Bộ Lao động - Thương binh và Xã hội;</w:t>
      </w:r>
    </w:p>
    <w:p>
      <w:r>
        <w:t>- Cục kiểm tra văn bản QPPL - Bộ Tư pháp;</w:t>
      </w:r>
    </w:p>
    <w:p>
      <w:r>
        <w:t>- Thường trực Thành ủy TP.HCM;</w:t>
      </w:r>
    </w:p>
    <w:p>
      <w:r>
        <w:t>- Thường trực Hội đồng nhân dân TP.HCM;</w:t>
      </w:r>
    </w:p>
    <w:p>
      <w:r>
        <w:t>- Ban Pháp chế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HĐND-UBND-UBMTTQ TP Thủ Đức, 05 huyện;</w:t>
      </w:r>
    </w:p>
    <w:p>
      <w:r>
        <w:t>- UBND-UBMTTQ 16 quận;</w:t>
      </w:r>
    </w:p>
    <w:p>
      <w:r>
        <w:t>- Trung tâm Công báo TP.HCM;</w:t>
      </w:r>
    </w:p>
    <w:p>
      <w:r>
        <w:t>- Lưu: VT, (PCTHĐND-T.Duyên).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