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về Quy chế bảo vệ bí mật Nhà nước của Hội đồng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14/2023/NQ-HĐND</w:t>
      </w:r>
    </w:p>
    <w:p>
      <w:r>
        <w:t>Đắk Lắk, ngày 10 tháng 10 năm 2023</w:t>
      </w:r>
    </w:p>
    <w:p>
      <w:r>
        <w:t>NGHỊ QUYẾT</w:t>
      </w:r>
    </w:p>
    <w:p>
      <w:r>
        <w:t>BAN HÀNH QUY CHẾ BẢO VỆ BÍ MẬT NHÀ NƯỚC CỦA HỘI ĐỒNG NHÂN DÂN TỈNH ĐẮK LẮK</w:t>
      </w:r>
    </w:p>
    <w:p>
      <w:r>
        <w:t>HỘI ĐỒNG NHÂN DÂN TỈNH ĐẮK LẮK</w:t>
      </w:r>
    </w:p>
    <w:p>
      <w:r>
        <w:t>KHÓA X, KỲ HỌP CHUYÊN ĐỀ LẦN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Xét Tờ trình số 618/TTr-HĐND ngày 21 tháng 9 năm 2023 của Ban Văn hóa - Xã hội, Hội đồng nhân dân tỉnh về dự thảo Nghị quyết ban hành Quy chế bảo vệ bí mật nhà nước của Hội đồng nhân dân tỉnh Đắk Lắk; Báo cáo thẩm tra số 130/BC-HĐND ngày 27 tháng 9 năm 2023 của Ban Pháp chế, Hội đồng nhân dân tỉnh; ý kiến thảo luận của đại biểu Hội đồng nhân dân tỉnh tại kỳ họp.</w:t>
      </w:r>
    </w:p>
    <w:p>
      <w:r>
        <w:t>QUYẾT NGHỊ:</w:t>
      </w:r>
    </w:p>
    <w:p>
      <w:r>
        <w:t>Điều 1. Ban hành kèm theo Nghị quyết này Quy chế bảo vệ bí mật nhà nước của Hội đồng nhân dân tỉnh Đắk Lắk.</w:t>
      </w:r>
    </w:p>
    <w:p>
      <w:r>
        <w:t>Điều 2. Tổ chức thực hiện</w:t>
      </w:r>
    </w:p>
    <w:p>
      <w:r>
        <w:t>1. Giao Thường trực Hội đồng nhân dân tỉnh, các Ban của Hội đồng nhân dân tỉnh, Tổ đại biểu Hội đồng nhân dân tỉnh và đại biểu Hội đồng nhân dân tỉnh, Văn phòng Đoàn đại biểu Quốc hội và Hội đồng nhân dân tỉnh, các cơ quan, đơn vị, tổ chức, cá nhân có liên quan đến bí mật nhà nước của Hội đồng nhân dân tỉnh Đắk Lắk tổ chức triển khai thực hiện Nghị quyết này.</w:t>
      </w:r>
    </w:p>
    <w:p>
      <w:r>
        <w:t>2. Giao Thường trực Hội đồng nhân dân tỉnh, các Ban của Hội đồng nhân dân tỉnh, Tổ đại biểu Hội đồng nhân dân tỉnh và đại biểu Hội đồng nhân dân tỉnh giám sát việc thực hiện Nghị quyết này.</w:t>
      </w:r>
    </w:p>
    <w:p>
      <w:r>
        <w:t>Điều 3. Hiệu lực thi hành</w:t>
      </w:r>
    </w:p>
    <w:p>
      <w:r>
        <w:t>Nghị quyết này được Hội đồng nhân dân tỉnh Khóa X, Kỳ họp Chuyên đề lần thứ Mười thông qua ngày 10 tháng 10 năm 2023 và có hiệu lực kể từ ngày 20 tháng 10 năm 2023./.</w:t>
      </w:r>
    </w:p>
    <w:p>
      <w:r>
        <w:t>Nơi nhận:</w:t>
      </w:r>
    </w:p>
    <w:p>
      <w:r>
        <w:t>- Như Điều 2;</w:t>
      </w:r>
    </w:p>
    <w:p>
      <w:r>
        <w:t>- Ủy ban Thường vụ Quốc hội;</w:t>
      </w:r>
    </w:p>
    <w:p>
      <w:r>
        <w:t>- Chính phủ;</w:t>
      </w:r>
    </w:p>
    <w:p>
      <w:r>
        <w:t>- Bộ Nội vụ;</w:t>
      </w:r>
    </w:p>
    <w:p>
      <w:r>
        <w:t>- Vụ Pháp chế - Bộ Công an;</w:t>
      </w:r>
    </w:p>
    <w:p>
      <w:r>
        <w:t>- Cục Kiểm tra văn bản QPPL - Bộ Tư pháp;</w:t>
      </w:r>
    </w:p>
    <w:p>
      <w:r>
        <w:t>- Thường trực Tỉnh ủy;</w:t>
      </w:r>
    </w:p>
    <w:p>
      <w:r>
        <w:t>- UBMTTQ VN tỉnh; Đoàn ĐBQH tỉnh;</w:t>
      </w:r>
    </w:p>
    <w:p>
      <w:r>
        <w:t>- Văn phòng: Tỉnh ủy, UBND tỉnh;</w:t>
      </w:r>
    </w:p>
    <w:p>
      <w:r>
        <w:t>- VP Đoàn ĐBQH và HĐND tỉnh;</w:t>
      </w:r>
    </w:p>
    <w:p>
      <w:r>
        <w:t>- Các Sở, ban, ngành ở tỉnh;</w:t>
      </w:r>
    </w:p>
    <w:p>
      <w:r>
        <w:t>- Công an tỉnh;</w:t>
      </w:r>
    </w:p>
    <w:p>
      <w:r>
        <w:t>- TT. HĐND, UBND các huyện, TX, TP;</w:t>
      </w:r>
    </w:p>
    <w:p>
      <w:r>
        <w:t>- Báo Đắk Lắk, Đài PTTH tỉnh;</w:t>
      </w:r>
    </w:p>
    <w:p>
      <w:r>
        <w:t>- TT Công nghệ và Cổng TTĐT tỉnh;</w:t>
      </w:r>
    </w:p>
    <w:p>
      <w:r>
        <w:t>- Lưu: VT, CTHĐND.</w:t>
      </w:r>
    </w:p>
    <w:p>
      <w:r>
        <w:t>CHỦ TỊCH</w:t>
      </w:r>
    </w:p>
    <w:p>
      <w:r>
        <w:t>Huỳnh Thị Chiến Hòa</w:t>
      </w:r>
    </w:p>
    <w:p>
      <w:r>
        <w:t>QUY CHẾ</w:t>
      </w:r>
    </w:p>
    <w:p>
      <w:r>
        <w:t>BẢO VỆ BÍ MẬT NHÀ NƯỚC CỦA HỘI ĐỒNG NHÂN DÂN TỈNH ĐẮK LẮK</w:t>
      </w:r>
    </w:p>
    <w:p>
      <w:r>
        <w:t>(Kèm theo Nghị quyết số 14/2023/NQ-HĐND ngày 10 tháng 10 năm 2023 của Hội đồng nhân dân tỉnh Đắk Lắk)</w:t>
      </w:r>
    </w:p>
    <w:p>
      <w:r>
        <w:t>Chương I</w:t>
      </w:r>
    </w:p>
    <w:p>
      <w:r>
        <w:t>QUY ĐỊNH CHUNG</w:t>
      </w:r>
    </w:p>
    <w:p>
      <w:r>
        <w:t>Điều 1. Phạm vi điều chỉnh</w:t>
      </w:r>
    </w:p>
    <w:p>
      <w:r>
        <w:t>1. Quy chế này quy định về hoạt động bảo vệ bí mật nhà nước của Hội đồng nhân dân tỉnh; trách nhiệm của Thường trực Hội đồng nhân dân tỉnh, các Ban của Hội đồng nhân dân tỉnh, Tổ đại biểu và đại biểu Hội đồng nhân dân tỉnh; Văn phòng Đoàn đại biểu Quốc hội và Hội đồng nhân dân tỉnh, các cơ quan, tổ chức, cá nhân có liên quan đến hoạt động bảo vệ bí mật nhà nước của Hội đồng nhân dân tỉnh.</w:t>
      </w:r>
    </w:p>
    <w:p>
      <w:r>
        <w:t>2. Những nội dung khác có liên quan đến hoạt động bảo vệ bí mật nhà nước của Hội đồng nhân dân tỉnh không quy định trong Quy chế này thực hiện theo Luật Bảo vệ bí mật nhà nước và các quy định khác của pháp luật có liên quan.</w:t>
      </w:r>
    </w:p>
    <w:p>
      <w:r>
        <w:t>3. Trường hợp các văn bản được dẫn chiếu tại Quy chế này được sửa đổi, bổ sung, thay thế thì áp dụng theo các văn bản sửa đổi, bổ sung, thay thế đó.</w:t>
      </w:r>
    </w:p>
    <w:p>
      <w:r>
        <w:t>Điều 2. Đối tượng áp dụng</w:t>
      </w:r>
    </w:p>
    <w:p>
      <w:r>
        <w:t>Quy chế này áp dụng đối với Hội đồng nhân dân, Thường trực Hội đồng nhân dân, các Ban của Hội đồng nhân dân, Tổ đại biểu, đại biểu Hội đồng nhân dân tỉnh; Văn phòng Đoàn đại biểu Quốc hội và Hội đồng nhân dân tỉnh, các cơ quan, tổ chức, cá nhân liên quan đến khai thác, sử dụng bí mật nhà nước của Hội đồng nhân dân tỉnh.</w:t>
      </w:r>
    </w:p>
    <w:p>
      <w:r>
        <w:t>Điều 3. Nguyên tắc bảo vệ bí mật nhà nước</w:t>
      </w:r>
    </w:p>
    <w:p>
      <w:r>
        <w:t>1. Bảo vệ bí mật nhà nước phải tuân thủ sự lãnh đạo của Đảng, pháp luật của Nhà nước; phục vụ nhiệm vụ xây dựng và bảo vệ Tổ quốc, phát triển kinh tế - xã hội, hội nhập quốc tế của đất nước; bảo vệ lợi ích quốc gia, dân tộc, quyền và lợi ích hợp pháp của cơ quan, tổ chức, cá nhân.</w:t>
      </w:r>
    </w:p>
    <w:p>
      <w:r>
        <w:t>2. Bảo vệ bí mật nhà nước là trách nhiệm của mọi cơ quan, tổ chức, cá nhân.</w:t>
      </w:r>
    </w:p>
    <w:p>
      <w:r>
        <w:t>3. Việc quản lý, sử dụng bí mật nhà nước bảo đảm đúng mục đích, thẩm quyền, trình tự, thủ tục theo quy định của pháp luật.</w:t>
      </w:r>
    </w:p>
    <w:p>
      <w:r>
        <w:t>4. Chủ động phòng ngừa; kịp thời phát hiện, ngăn chặn, xử lý nghiêm hành vi vi phạm pháp luật về bảo vệ bí mật nhà nước.</w:t>
      </w:r>
    </w:p>
    <w:p>
      <w:r>
        <w:t>5. Bí mật nhà nước được bảo vệ theo thời hạn quy định của Luật Bảo vệ bí mật nhà nước, bảo đảm quyền tiếp cận thông tin của công dân theo quy định của pháp luật.</w:t>
      </w:r>
    </w:p>
    <w:p>
      <w:r>
        <w:t>Điều 4. Các hành vi bị nghiêm cấm trong bảo vệ bí mật nhà nước</w:t>
      </w:r>
    </w:p>
    <w:p>
      <w:r>
        <w:t>Các hành vi nghiêm cấm trong bảo vệ bí mật nhà nước của Hội đồng nhân dân tỉnh được thực hiện theo quy định tại Điều 5 Luật Bảo vệ bí mật nhà nước.</w:t>
      </w:r>
    </w:p>
    <w:p>
      <w:r>
        <w:t>Điều 5. Kinh phí, cơ sở vật chất phục vụ công tác bảo vệ bí mật nhà nước</w:t>
      </w:r>
    </w:p>
    <w:p>
      <w:r>
        <w:t>1. Kinh phí, cơ sở vật chất phục vụ bảo vệ bí mật nhà nước của Hội đồng nhân dân tỉnh do ngân sách nhà nước bảo đảm và được bố trí trong dự toán kinh phí được giao hằng năm của Văn phòng Đoàn đại biểu Quốc hội và Hội đồng nhân dân tỉnh theo quy định của Luật Ngân sách nhà nước và các quy định pháp luật khác có liên quan.</w:t>
      </w:r>
    </w:p>
    <w:p>
      <w:r>
        <w:t>2. Hằng năm, căn cứ vào yêu cầu công tác bảo vệ bí mật nhà nước, Văn phòng Đoàn đại biểu Quốc hội và Hội đồng nhân dân tỉnh lập dự toán kinh phí bảo đảm cho công tác bảo vệ bí mật nhà nước của Hội đồng nhân dân tỉnh gửi Sở Tài chính tổng hợp chung vào dự toán ngân sách nhà nước trình cấp có thẩm quyền xem xét, quyết định.</w:t>
      </w:r>
    </w:p>
    <w:p>
      <w:r>
        <w:t>Chương II</w:t>
      </w:r>
    </w:p>
    <w:p>
      <w:r>
        <w:t>HOẠT ĐỘNG BẢO VỆ BÍ MẬT NHÀ NƯỚC CỦA HỘI ĐỒNG NHÂN DÂN TỈNH</w:t>
      </w:r>
    </w:p>
    <w:p>
      <w:r>
        <w:t>Điều 6. Xác định bí mật nhà nước và độ mật của bí mật nhà nước</w:t>
      </w:r>
    </w:p>
    <w:p>
      <w:r>
        <w:t>1. Việc xác định bí mật nhà nước và độ mật của bí mật nhà nước của Hội đồng nhân dân tỉnh phải căn cứ vào Luật Bảo vệ bí mật nhà nước, Nghị định số 26/2020/NĐ-CP ngày 28/02/2020 của Chính phủ quy định chi tiết thi hành Luật Bảo vệ bí mật nhà nước và Danh mục bí mật nhà nước thuộc các ngành, lĩnh vực do Thủ tướng Chính phủ ban hành.</w:t>
      </w:r>
    </w:p>
    <w:p>
      <w:r>
        <w:t>2. Chủ tịch Hội đồng nhân dân tỉnh, Trưởng các Ban của Hội đồng nhân dân tỉnh, Chánh Văn phòng Đoàn đại biểu Quốc hội và Hội đồng nhân dân tỉnh có trách nhiệm xác định bí mật nhà nước và độ mật của bí mật nhà nước.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3. Trình tự, thủ tục xác định bí mật nhà nước và độ mật của bí mật nhà nước</w:t>
      </w:r>
    </w:p>
    <w:p>
      <w:r>
        <w:t>a) Người soạn thảo, tạo ra thông tin thuộc danh mục bí mật nhà nước phải đề xuất với người có thẩm quyền quy định tại khoản 2 Điều này về độ mật, nơi nhận, số lượng bản phát hành, được phép hoặc không được phép sao, chụp tài liệu, vật chứa bí mật nhà nước tại Phiếu đề xuất độ mật của văn bản hoặc văn bản xác định độ mật của vật, địa điểm, lời nói, hoạt động chứa bí mật nhà nước và có trách nhiệm bảo vệ nội dung bí mật nhà nước trong quá trình soạn thảo, tạo ra; người duyệt, ký văn bản chịu trách nhiệm việc xác định độ mật, về các phát ngôn (lời nói) chứa bí mật nhà nước. Trường hợp tổ chức lấy ý kiến về văn bản có nội dung bí mật nhà nước thì đơn vị soạn thảo phải xác định cụ thể phạm vi, đối tượng và xác định độ mật vào dự thảo trước khi gửi lấy ý kiến.</w:t>
      </w:r>
    </w:p>
    <w:p>
      <w:r>
        <w:t>b) Người tiếp nhận thông tin thuộc danh mục bí mật nhà nước, nhưng chưa được xác định là bí mật nhà nước phải báo cáo người có thẩm quyền quy định tại khoản 2 Điều này và chuyển đến đơn vị có chức năng xử lý. Người được giao xử lý phải có văn bản đề xuất người đứng đầu cơ quan, tổ chức xác định bí mật nhà nước, độ mật của bí mật nhà nước, nơi nhận, số lượng bàn phát hành, được phép hoặc không được phép sao, chụp tài liệu, vật chứa bí mật nhà nước. Thông tin tiếp nhận phải được bảo vệ trong quá trình tiếp nhận và xử lý.</w:t>
      </w:r>
    </w:p>
    <w:p>
      <w:r>
        <w:t>Điều 7. Sao, chụp tài liệu, vật chứa bí mật nhà nước</w:t>
      </w:r>
    </w:p>
    <w:p>
      <w:r>
        <w:t>1. Thẩm quyền cho phép sao, chụp tài liệu, vật chứa bí mật nhà nước trong hoạt động của Hội đồng nhân dân tỉnh:</w:t>
      </w:r>
    </w:p>
    <w:p>
      <w:r>
        <w:t>a) Chủ tịch Hội đồng nhân dân tỉnh có thẩm quyền cho phép sao, chụp tài liệu, vật chứa bí mật nhà nước độ Tuyệt mật, Tối mật, Mật;</w:t>
      </w:r>
    </w:p>
    <w:p>
      <w:r>
        <w:t>b) Trưởng các Ban của Hội đồng nhân dân tỉnh, Chánh Văn phòng Đoàn đại biểu Quốc hội và Hội đồng nhân dân tỉnh có thẩm quyền cho phép sao, chụp tài liệu, vật chứa bí mật nhà nước độ Tối mật, Mật;</w:t>
      </w:r>
    </w:p>
    <w:p>
      <w:r>
        <w:t>c) Người đứng đầu các Phòng trực thuộc Văn phòng Đoàn đại biểu Quốc hội và Hội đồng nhân dân tỉnh có thẩm quyền cho phép sao, chụp tài liệu, vật chứa bí mật nhà nước độ Mật.</w:t>
      </w:r>
    </w:p>
    <w:p>
      <w:r>
        <w:t>2. Người có thẩm quyền cho phép sao, chụp tài liệu, vật chứa bí mật nhà nước quy định tại điểm a, b khoản 1 Điều này có thể ủy quyền cho cấp phó thực hiện thẩm quyền cho phép sao, chụp tài liệu, vật chứa bí mật nhà nước. Việc ủy quyền thực hiện theo quy định tại khoản 5 Điều 11 Luật Bảo vệ bí mật nhà nước.</w:t>
      </w:r>
    </w:p>
    <w:p>
      <w:r>
        <w:t>3. Quy trình sao, chụp tài liệu, vật chứa bí mật nhà nước:</w:t>
      </w:r>
    </w:p>
    <w:p>
      <w:r>
        <w:t>a) Việc sao văn bản được thực hiện bằng các hình thức: Sao y bản chính, sao lục và trích sao;</w:t>
      </w:r>
    </w:p>
    <w:p>
      <w:r>
        <w:t>b) Sau khi người có thẩm quyền được quy định tại các khoản 1, 2 Điều này cho phép (bằng văn bản hoặc bút phê), người được giao nhiệm vụ sao, chụp tài liệu tiến hành nhân bản bí mật nhà nước. Bản sao phải đóng dấu “BẢN SAO BÍ MẬT NHÀ NƯỚC”, “BẢN SAO SỐ”; nếu văn bản được số hóa thành bản ảnh phải có “VĂN BẢN GHI NHẬN VIỆC CHỤP TÀI LIỆU, VẬT CHỨA BÍ MẬT NHÀ NƯỚC”. Chỉ sao, chụp đúng số lượng cho phép và tiêu hủy ngay các bản dư thừa, bản hỏng và thực hiện các thủ tục liên quan theo quy định.</w:t>
      </w:r>
    </w:p>
    <w:p>
      <w:r>
        <w:t>c) Việc sao, chụp phải ghi nhận vào “Sổ quản lý sao, chụp bí mật nhà nước” để quản lý, theo dõi;</w:t>
      </w:r>
    </w:p>
    <w:p>
      <w:r>
        <w:t>d) Người được giao nhiệm vụ sao, chụp phải là cán bộ, công chức hoặc người làm công tác liên quan đến bí mật nhà nước.</w:t>
      </w:r>
    </w:p>
    <w:p>
      <w:r>
        <w:t>4. Phương tiện, thiết bị sử dụng để sao, chụp tài liệu, vật chứa bí mật nhà nước không được kết nối với mạng Internet, mạng máy tính, mạng viễn thông. Việc sao, chụp điện mật được thực hiện theo quy định pháp luật về cơ yếu.</w:t>
      </w:r>
    </w:p>
    <w:p>
      <w:r>
        <w:t>Điều 8. Thống kê, lưu giữ, bảo quản tài liệu, vật chứa bí mật nhà nước</w:t>
      </w:r>
    </w:p>
    <w:p>
      <w:r>
        <w:t>1. Việc thống kê, lưu trữ, bảo quản tài liệu, vật chứa bí mật nhà nước thực hiện theo quy định tại Điều 12 Luật Bảo vệ bí mật nhà nước.</w:t>
      </w:r>
    </w:p>
    <w:p>
      <w:r>
        <w:t>2. Phòng lưu trữ hồ sơ, tài liệu, vật chứa bí mật nhà nước phải được trang bị phương tiện phòng, chống cháy nổ; chống đột nhập, lấy cắp.</w:t>
      </w:r>
    </w:p>
    <w:p>
      <w:r>
        <w:t>3. Người được phép sử dụng các thiết bị lưu giữ tin (thẻ nhớ, USB, máy tính xách tay, thiết bị ghi âm, ghi hình,...) có lưu trữ, soạn thảo văn bản chứa bí mật nhà nước để phục vụ công tác phải có biện pháp bảo mật thiết bị, thông tin lưu trữ, phải đăng ký với cơ quan, đơn vị trực tiếp quản lý. Trường hợp để mất thiết bị lưu giữ hoặc lộ, lọt, mất thông tin, tài liệu có nội dung thuộc phạm vi bí mật nhà nước lưu giữ trong thiết bị phải báo cáo người có thẩm quyền quy định tại khoản 2 Điều 6 Quy chế này và triển khai ngay biện pháp cần thiết để khắc phục hậu quả do lộ, lọt, mất bí mật nhà nước và phục vụ công tác điều tra, truy xét, truy tìm, xử lý, khắc phục hậu quả.</w:t>
      </w:r>
    </w:p>
    <w:p>
      <w:r>
        <w:t>Điều 9. Mang tài liệu, vật chứa bí mật nhà nước ra khỏi nơi lưu giữ</w:t>
      </w:r>
    </w:p>
    <w:p>
      <w:r>
        <w:t>1. Việc mang tài liệu, vật chứa bí mật nhà nước ra khỏi nơi lưu giữ để phục vụ công tác trong nước phải được Chủ tịch Hội đồng nhân dân tỉnh, Trưởng các Ban của Hội đồng nhân dân tỉnh, Chánh Văn phòng Đoàn đại biểu Quốc hội và Hội đồng nhân dân tỉnh hoặc cấp phó được ủy quyền; Người đứng đầu các Phòng chuyên môn thuộc Văn phòng Đoàn đại biểu Quốc hội và Hội đồng nhân dân tỉnh cho phép.</w:t>
      </w:r>
    </w:p>
    <w:p>
      <w:r>
        <w:t>2. Việc mang tài liệu, vật chứa bí mật nhà nước ra khỏi nơi lưu giữ để phục vụ công tác ở nước ngoài phải được Chủ tịch Hội đồng nhân dân tỉnh hoặc Phó Chủ tịch Hội đồng nhân dân tỉnh được ủy quyền cho phép và phải báo cáo Trưởng đoàn công tác.</w:t>
      </w:r>
    </w:p>
    <w:p>
      <w:r>
        <w:t>3. Người mang tài liệu, vật chứa bí mật nhà nước ra khỏi nơi lưu giữ phải có văn bản xin phép người có thẩm quyền theo quy định tại khoản 1 Điều này.</w:t>
      </w:r>
    </w:p>
    <w:p>
      <w:r>
        <w:t>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4.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
        <w:t>Điều 10. Vận chuyển, giao, nhận tài liệu, vật chứa bí mật nhà nước</w:t>
      </w:r>
    </w:p>
    <w:p>
      <w:r>
        <w:t>1. Việc vận chuyển, giao, nhận tài liệu, vật chứa bí mật nhà nước do người làm công tác liên quan đến bí mật nhà nước hoặc văn thư Văn phòng Đoàn Đại biểu Quốc hội và Hội đồng nhân dân tỉnh thực hiện. Vận chuyển, giao, nhận tài liệu, vật chứa bí mật nhà nước giữa Hội đồng nhân dân tỉnh với cơ quan, tổ chức của Việt Nam ở nước ngoài do giao liên ngoại giao hoặc người được giao nhiệm vụ thực hiện.</w:t>
      </w:r>
    </w:p>
    <w:p>
      <w:r>
        <w:t>2. 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trường hợp cần thiết phải có lực lượng bảo vệ. Vận chuyển tài liệu, vật chứa bí mật nhà nước qua dịch vụ bưu chính được thực hiện theo quy định của pháp luật về bưu chính.</w:t>
      </w:r>
    </w:p>
    <w:p>
      <w:r>
        <w:t>3. Việc giao tài liệu, vật chứa bí mật nhà nước thực hiện như sau:</w:t>
      </w:r>
    </w:p>
    <w:p>
      <w:r>
        <w:t>a) Trước khi giao tài liệu, vật chứa bí mật nhà nước phải đăng ký vào “Sổ đăng ký bí mật nhà nước đi”.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thuộc độ “Tuyệt mật” phải được bảo vệ bằng hai lớp phong bì: Bì trong ghi số, ký hiệu của tài liệu, vật chứa bí mật nhà nước, tên đơn vị hoặc người nhận, đóng dấu “Tuyệt mật” và được niêm phong bằng dấu của cơ quan, tổ chức ở ngoài bì; trường hợp gửi đích danh người có trách nhiệm giải quyết thì đóng dấu “Chỉ người có tên mới được bóc bì”. Bì ngoài ghi như gửi tài liệu thường và đóng dấu ký hiệu chữ “A”;</w:t>
      </w:r>
    </w:p>
    <w:p>
      <w:r>
        <w:t>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quản lý bằng “Sổ chuyển giao bí mật nhà nước”.</w:t>
      </w:r>
    </w:p>
    <w:p>
      <w:r>
        <w:t>4. Việc nhận tài liệu, vật chứa bí mật nhà nước thực hiện như sau:</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có thêm dấu “Hỏa tốc” thì chuyển đến lãnh đạo cơ quan, tổ chức hoặc người được Lãnh đạo cơ quan, tổ chức ủy quyền giải quyết.</w:t>
      </w:r>
    </w:p>
    <w:p>
      <w:r>
        <w:t>c) Trường hợp tài liệu, vật chứa bí mật nhà nước được gửi đến mà không thực hiện đúng quy định bảo vệ bí mật nhà nước thì chuyển đến Trưởng các Ban của Hội đồng nhân dân tỉnh, Chánh Văn phòng Đoàn đại biểu Quốc hội và Hội đồng nhân dân tỉnh nhận tài liệu, vật chứa bí mật nhà nước hoặc người có tên trên phong bì (đối với trường hợp gửi đích danh) giải quyết, đồng thời phải thông báo nơi gửi biết để có biện pháp khắc phục. Nếu phát hiện tài liệu, vật chứa bí mật nhà nước gửi đến có dấu hiệu bóc, mở bì hoặc bị tráo đổi, mất, hư hỏng thì người nhận phải báo cáo ngay Trưởng các Ban của Hội đồng nhân dân tỉnh, Chánh Văn phòng Đoàn đại biểu Quốc hội và Hội đồng nhân dân tỉnh để có biện pháp xử lý.</w:t>
      </w:r>
    </w:p>
    <w:p>
      <w:r>
        <w:t>5. Mọi trường hợp giao, nhận tài liệu, vật chứa bí mật nhà nước, người nhận phải ký nhận vào “Sổ chuyển giao bí mật nhà nước”.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6. Trường hợp tài liệu, vật chứa bí mật nhà nước có đóng dấu “Tài liệu thu hồi”, cơ quan, tổ chức hoặc cá nhân đã nhận tài liệu, vật chứa bí mật nhà nước phải gửi lại đúng thời hạn ghi trên văn bản.</w:t>
      </w:r>
    </w:p>
    <w:p>
      <w:r>
        <w:t>7. Việc chuyển, nhận văn bản điện tử có nội dung bí mật nhà nước trên Internet, mạng máy tính, mạng viễn thông thực hiện theo quy định pháp luật về cơ yếu.</w:t>
      </w:r>
    </w:p>
    <w:p>
      <w:r>
        <w:t>8.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của pháp luật về cơ yếu.</w:t>
      </w:r>
    </w:p>
    <w:p>
      <w:r>
        <w:t>Điều 11. Bảo vệ tài liệu, vật chứa bí mật nhà nước trong sử dụng máy vi tính, thiết bị nhớ ngoài, phương tiện điện tử có tính năng lưu giữ tài liệu, thông tin bí mật nhà nước</w:t>
      </w:r>
    </w:p>
    <w:p>
      <w:r>
        <w:t>1. Tiến hành kiểm tra an ninh thiết bị, phần mềm hệ thống, phần mềm ứng dụng, bao gồm thiết bị, phần mềm mới dùng để soạn thảo, lưu giữ tài liệu có chứa nội dung bí mật nhà nước; các thiết bị, phần mềm được nâng cấp hoặc sửa đổi, bổ sung trước khi đưa vào sử dụng tại các bộ phận, vị trí trọng yếu, cơ mật, nơi chứa đựng bí mật nhà nước thuộc cơ quan. Các thiết bị, phần mềm sử dụng cho các bộ phận, vị trí trọng yếu, cơ mật, nơi chứa đựng bí mật nhà nước hoặc do tổ chức, cá nhân nước ngoài tài trợ, cho tặng phải được Công an tỉnh kiểm tra trước khi sử dụng.</w:t>
      </w:r>
    </w:p>
    <w:p>
      <w:r>
        <w:t>2. Sửa chữa máy vi tính, thiết bị nhớ ngoài, phương tiện điện tử có tính năng lưu giữ thông tin dùng trong công tác bảo vệ bí mật nhà nước nếu bị hư hỏng phải do cán bộ công nghệ thông tin cơ quan thực hiện; trường hợp thuê dịch vụ bên ngoài phải giám sát chặt chẽ. Máy vi tính lưu giữ tài liệu, thông tin bí mật nhà nước mang ra ngoài sửa chữa phải tháo rời ổ cứng niêm phong, quản lý tại cơ quan; sửa chữa xong phải kiểm tra an toàn trước khi tiếp tục sử dụng. Việc giám sát và kiểm tra do bộ phận được phân công tham mưu tổ chức thực hiện công tác bảo vệ bí mật nhà nước của Hội đồng nhân dân tỉnh thực hiện.</w:t>
      </w:r>
    </w:p>
    <w:p>
      <w:r>
        <w:t>Đối với các thiết bị nhớ ngoài, phương tiện điện tử có tính năng lưu giữ thông tin dùng trong công tác bảo vệ bí mật nhà nước bị hỏng, không có khả năng sửa chữa, phục hồi, không hoạt động được do thiếu đồng bộ, lạc hậu mà không có nhu cầu sử dụng lại phải được bảo quản, xử lý hoặc tiêu hủy theo đúng quy trình, quy định của pháp luật về bảo vệ bí mật nhà nước.</w:t>
      </w:r>
    </w:p>
    <w:p>
      <w:r>
        <w:t>3. Không sử dụng thiết bị thu, phát sóng không dây trong các hệ thống thông tin quan trọng về an ninh quốc gia, hệ thống mạng thông tin quan trọng quốc gia và tại bộ phận, vị trí trọng yếu, cơ mật.</w:t>
      </w:r>
    </w:p>
    <w:p>
      <w:r>
        <w:t>Điều 12. Cung cấp, chuyển giao bí mật nhà nước cho cơ quan, tổ chức, người Việt Nam được giao thực hiện nhiệm vụ liên quan trực tiếp đến bí mật nhà nước</w:t>
      </w:r>
    </w:p>
    <w:p>
      <w:r>
        <w:t>1. Người có thẩm quyền quyết định việc cung cấp, chuyển giao bí mật nhà nước độ Tuyệt mật: Chủ tịch Hội đồng nhân dân tỉnh.</w:t>
      </w:r>
    </w:p>
    <w:p>
      <w:r>
        <w:t>2. Người có thẩm quyền quyết định cung cấp, chuyển giao bí mật nhà nước độ Tối mật bao gồm:</w:t>
      </w:r>
    </w:p>
    <w:p>
      <w:r>
        <w:t>a) Chủ tịch Hội đồng nhân dân tỉnh;</w:t>
      </w:r>
    </w:p>
    <w:p>
      <w:r>
        <w:t>b) Trưởng các Ban của Hội đồng nhân dân tỉnh;</w:t>
      </w:r>
    </w:p>
    <w:p>
      <w:r>
        <w:t>c) Chánh Văn phòng Đoàn đại biểu Quốc hội và Hội đồng nhân dân tỉnh.</w:t>
      </w:r>
    </w:p>
    <w:p>
      <w:r>
        <w:t>3. Người có thẩm quyền quyết định cung cấp, chuyển giao bí mật nhà nước độ Mật bao gồm:</w:t>
      </w:r>
    </w:p>
    <w:p>
      <w:r>
        <w:t>a) Người quy định tại khoản 2 Điều này;</w:t>
      </w:r>
    </w:p>
    <w:p>
      <w:r>
        <w:t>b) Người đứng đầu các Phòng chuyên môn thuộc Văn phòng Đoàn đại biểu Quốc hội và Hội đồng nhân dân tỉnh.</w:t>
      </w:r>
    </w:p>
    <w:p>
      <w:r>
        <w:t>4. Cơ quan, tổ chức, cá nhân đề nghị cung cấp, chuyển giao bí mật nhà nước phải có văn bản gửi người có thẩm quyền quyết định việc cung cấp, chuyển giao bí mật nhà nước quy định tại các khoản 1, khoản 2, khoản 3 Điều này. Văn bản đề nghị phải ghi rõ bí mật nhà nước đề nghị cung cấp, chuyển giao; mục đích sử dụng; cam kết bảo vệ bí mật nhà nước và các thông tin sau:</w:t>
      </w:r>
    </w:p>
    <w:p>
      <w:r>
        <w:t>a) Đối với cơ quan, tổ chức: ghi rõ tên cơ quan, tổ chức, người đại diện cơ quan, tổ chức.</w:t>
      </w:r>
    </w:p>
    <w:p>
      <w:r>
        <w:t>b) Đối với cá nhân: ghi rõ họ và tên; số của một trong số các giấy tờ sau: Căn cước công dân, Chứng minh nhân dân, Hộ chiếu, Chứng minh Công an nhân dân hoặc số Giấy chứng minh do Quân đội nhân dân cấp; địa chỉ liên lạc; vị trí công tác.</w:t>
      </w:r>
    </w:p>
    <w:p>
      <w:r>
        <w:t>5. Trường hợp từ chối cung cấp, chuyển giao bí mật nhà nước, người có thẩm quyền quyết định việc cung cấp, chuyển giao bí mật nhà nước phải trả lời bằng văn bản và nêu rõ lý do.</w:t>
      </w:r>
    </w:p>
    <w:p>
      <w:r>
        <w:t>Điều 13. Cung cấp, chuyển giao bí mật nhà nước cho cơ quan, tổ chức, cá nhân nước ngoài</w:t>
      </w:r>
    </w:p>
    <w:p>
      <w:r>
        <w:t>1. Chủ tịch Hội đồng nhân dân tỉnh quyết định việc cung cấp, chuyển giao bí mật nhà nước cho cơ quan, tổ chức, cá nhân nước ngoài độ Tối mật, độ Mật thuộc phạm vi quản lý.</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cá nhân nước ngoài đề nghị Hội đồng nhân dân tỉnh cung cấp, chuyển giao bí mật nhà nước phải có văn bản gửi cơ quan chủ trì chương trình hợp tác quốc tế hoặc thi hành công vụ có liên quan đến bí mật nhà nước. Văn bản đề nghị phải ghi rõ bí mật nhà nước đề nghị cung cấp, chuyển giao; mục đích sử dụng, cam kết bảo vệ bí mật nhà nước và không cung cấp, chuyển giao cho bên thứ ba nếu không có sự đồng ý của bên cung cấp, chuyển giao và các thông tin sau:</w:t>
      </w:r>
    </w:p>
    <w:p>
      <w:r>
        <w:t>a) Đối với cơ quan, tổ chức: tên cơ quan, tổ chức, người đại diện cơ quan, tổ chức; quốc tịch, số hộ chiếu, chức vụ của người đại diện.</w:t>
      </w:r>
    </w:p>
    <w:p>
      <w:r>
        <w:t>b) Đối với cá nhân: ghi rõ họ và tên; số Hộ chiếu; địa chỉ liên lạc.</w:t>
      </w:r>
    </w:p>
    <w:p>
      <w:r>
        <w:t>4. Cơ quan, tổ chức chủ trì chương trình hợp tác quốc tế hoặc thi hành công vụ có liên quan đến bí mật nhà nước có trách nhiệm chuyển đề nghị của cơ quan, tổ chức, cá nhân nước ngoài quy định tại khoản 3 Điều này đến người có thẩm quyền quy định tại khoản 1 Điều này quyết định việc cung cấp, chuyển giao bí mật nhà nước.</w:t>
      </w:r>
    </w:p>
    <w:p>
      <w:r>
        <w:t>5. Trường hợp từ chối cung cấp, chuyển giao bí mật nhà nước, phải có văn bản trả lời của Chủ tịch Hội đồng nhân dân tỉnh và nêu rõ lý do.</w:t>
      </w:r>
    </w:p>
    <w:p>
      <w:r>
        <w:t>Điều 14. Tổ chức hội nghị, hội thảo, cuộc họp có nội dung bí mật nhà nước</w:t>
      </w:r>
    </w:p>
    <w:p>
      <w:r>
        <w:t>1. Việc tổ chức hội nghị, hội thảo, cuộc họp có nội dung bí mật nhà nước của Hội đồng nhân dân tỉnh phải được sự đồng ý của người có thẩm quyền quy định tại khoản 1 Điều 7 Quy chế này.</w:t>
      </w:r>
    </w:p>
    <w:p>
      <w:r>
        <w:t>2. Các nội dung khác thực hiện theo quy định tại Điều 17 Luật Bảo vệ bí mật nhà nước, Nghị định số 26/2020/NĐ-CP và các quy định pháp luật khác có liên quan.</w:t>
      </w:r>
    </w:p>
    <w:p>
      <w:r>
        <w:t>Điều 15. Thời hạn bảo vệ bí mật nhà nước, gia hạn thời hạn bảo vệ bí mật nhà nước, điều chỉnh độ mật, giải mật</w:t>
      </w:r>
    </w:p>
    <w:p>
      <w:r>
        <w:t>Việc xác định thời hạn bảo vệ bí mật nhà nước, gia hạn thời hạn bảo vệ bí mật nhà nước, điều chỉnh độ mật, giải mật thực hiện theo quy định tại các Điều 19, 20, 21, 22 Luật Bảo vệ bí mật nhà nước và các quy định pháp luật có liên quan.</w:t>
      </w:r>
    </w:p>
    <w:p>
      <w:r>
        <w:t>Điều 16. Tiêu hủy tài liệu, vật chứa bí mật nhà nước</w:t>
      </w:r>
    </w:p>
    <w:p>
      <w:r>
        <w:t>1. Thẩm quyền tiêu hủy tài liệu, vật chứa bí mật nhà nước:</w:t>
      </w:r>
    </w:p>
    <w:p>
      <w:r>
        <w:t>a) Chủ tịch Hội đồng nhân dân tỉnh quyết định tiêu hủy tài liệu, vật chứa bí mật nhà nước độ Tuyệt mật, Tối mật và độ Mật;</w:t>
      </w:r>
    </w:p>
    <w:p>
      <w:r>
        <w:t>b) Trưởng các Ban của Hội đồng nhân dân tỉnh; Chánh Văn phòng Đoàn đại biểu Quốc hội và Hội đồng nhân dân có thẩm quyền cho phép tiêu hủy tài liệu, vật chứa bí mật nhà nước độ Tối mật, độ Mật;</w:t>
      </w:r>
    </w:p>
    <w:p>
      <w:r>
        <w:t>c) Người đang quản lý tài liệu, vật chứa bí mật nhà nước được quyền quyết định tiêu hủy trong trường hợp quy định tại điểm b khoản 1 Điều 23 Luật Bảo vệ bí mật nhà nước phải báo cáo bằng văn bản về việc tiêu hủy với người đứng đầu cơ quan trực tiếp quản lý.</w:t>
      </w:r>
    </w:p>
    <w:p>
      <w:r>
        <w:t>2. Các nội dung khác có liên quan đến việc tiêu hủy tài liệu, vật chứa bí mật nhà nước được thực hiện theo quy định tại Điều 23 Luật Bảo vệ bí mật nhà nước.</w:t>
      </w:r>
    </w:p>
    <w:p>
      <w:r>
        <w:t>Điều 17. Sử dụng biểu mẫu bí mật nhà nước</w:t>
      </w:r>
    </w:p>
    <w:p>
      <w:r>
        <w:t>1. Văn phòng Đoàn đại biểu Quốc hội và Hội đồng nhân dân tỉnh có trách nhiệm trang bị, tổ chức sử dụng các loại biểu mẫu đảm bảo đầy đủ về số lượng, nội dung, thống nhất về hình thức, kích thước theo đúng quy định tại Thông tư số 24/2020/TT-BCA ngày 10/3/2020 của Bộ trưởng Bộ Công an ban hành biểu mẫu sử dụng trong công tác bảo vệ bí mật nhà nước.</w:t>
      </w:r>
    </w:p>
    <w:p>
      <w:r>
        <w:t>2. Trường hợp sử dụng cơ sở dữ liệu để đăng ký, quản lý tài liệu, vật chứa bí mật nhà nước trên máy tính phải bảo đảm đầy đủ nội dung theo mẫu quy định về sổ đăng ký bí mật nhà nước đi, đến theo quy định tại Thông tư số 24/2020/TT-BCA.</w:t>
      </w:r>
    </w:p>
    <w:p>
      <w:r>
        <w:t>Điều 18. Phân công người thực hiện nhiệm vụ bảo vệ bí mật nhà nước</w:t>
      </w:r>
    </w:p>
    <w:p>
      <w:r>
        <w:t>1. Chánh Văn phòng Đoàn đại biểu Quốc hội và Hội đồng nhân dân tỉnh phân công công chức phòng Hành chính - Tổ chức - Quản trị thực hiện nhiệm vụ kiêm nhiệm công tác bảo vệ bí mật nhà nước tại cơ quan.</w:t>
      </w:r>
    </w:p>
    <w:p>
      <w:r>
        <w:t>2. Người được phân công thực hiện nhiệm vụ kiêm nhiệm bảo vệ bí mật nhà nước phải đáp ứng các tiêu chuẩn được quy định tại khoản 4 Điều 7 Nghị định số 26/2020/NĐ-CP và được hưởng chế độ, chính sách theo quy định của pháp luật.</w:t>
      </w:r>
    </w:p>
    <w:p>
      <w:r>
        <w:t>Điều 19. Chế độ báo cáo về công tác bảo vệ bí mật nhà nước</w:t>
      </w:r>
    </w:p>
    <w:p>
      <w:r>
        <w:t>1. Thường trực Hội đồng nhân dân tỉnh thực hiện chế độ báo cáo theo quy định pháp luật về bảo vệ bí mật nhà nước của Hội đồng nhân dân tỉnh khi được cơ quan nhà nước có thẩm quyền yêu cầu.</w:t>
      </w:r>
    </w:p>
    <w:p>
      <w:r>
        <w:t>2. Các Ban của Hội đồng nhân dân, Tổ đại biểu, đại biểu Hội đồng nhân dân tỉnh; các cơ quan, tổ chức, cá nhân liên quan đến khai thác, sử dụng bí mật nhà nước của Hội đồng nhân dân tỉnh có trách nhiệm báo cáo về công tác bảo vệ bí mật nhà nước của Hội đồng nhân dân tỉnh khi có yêu cầu của Thường trực Hội đồng nhân dân tỉnh.</w:t>
      </w:r>
    </w:p>
    <w:p>
      <w:r>
        <w:t>3. Nội dung báo cáo công tác bảo vệ bí mật nhà nước thực hiện theo quy định tại khoản 2 Điều 8 Nghị định số 26/2020/NĐ-CP.</w:t>
      </w:r>
    </w:p>
    <w:p>
      <w:r>
        <w:t>Chương III</w:t>
      </w:r>
    </w:p>
    <w:p>
      <w:r>
        <w:t>TRÁCH NHIỆM BẢO VỆ BÍ MẬT NHÀ NƯỚC</w:t>
      </w:r>
    </w:p>
    <w:p>
      <w:r>
        <w:t>Điều 20. Trách nhiệm Thường trực Hội đồng nhân dân tỉnh</w:t>
      </w:r>
    </w:p>
    <w:p>
      <w:r>
        <w:t>1. Chỉ đạo, kiểm tra, đôn đốc, tổ chức thực hiện công tác bảo vệ bí mật nhà nước trong hoạt động của Hội đồng nhân dân tỉnh.</w:t>
      </w:r>
    </w:p>
    <w:p>
      <w:r>
        <w:t>2. Giám sát việc thực hiện Quy chế Bảo vệ bí mật nhà nước của Hội đồng nhân dân tỉnh.</w:t>
      </w:r>
    </w:p>
    <w:p>
      <w:r>
        <w:t>Điều 21. Trách nhiệm các Ban của Hội đồng nhân dân tỉnh</w:t>
      </w:r>
    </w:p>
    <w:p>
      <w:r>
        <w:t>1. Tổ chức thực hiện công tác bảo vệ bí mật nhà nước trong phạm vi, lĩnh vực phụ trách.</w:t>
      </w:r>
    </w:p>
    <w:p>
      <w:r>
        <w:t>2. Giám sát việc thực hiện Quy chế, công tác bảo vệ bí mật nhà nước thuộc phạm vi, lĩnh vực phụ trách.</w:t>
      </w:r>
    </w:p>
    <w:p>
      <w:r>
        <w:t>Điều 22. Trách nhiệm Tổ đại biểu, đại biểu Hội đồng nhân dân tỉnh</w:t>
      </w:r>
    </w:p>
    <w:p>
      <w:r>
        <w:t>1. Thực hiện công tác bảo vệ bí mật nhà nước trong hoạt động của Hội đồng nhân dân tỉnh theo quy định của Luật Bảo vệ bí mật nhà nước, các quy định pháp luật khác có liên quan, Quy chế này.</w:t>
      </w:r>
    </w:p>
    <w:p>
      <w:r>
        <w:t>2. Giám sát việc thực hiện công tác bảo vệ bí mật nhà nước trong phạm vi địa bàn phụ trách.</w:t>
      </w:r>
    </w:p>
    <w:p>
      <w:r>
        <w:t>Điều 23. Trách nhiệm của Văn phòng Đoàn đại biểu Quốc hội và Hội đồng nhân dân tỉnh</w:t>
      </w:r>
    </w:p>
    <w:p>
      <w:r>
        <w:t>1. Phổ biến, quán triệt và tổ chức triển khai thực hiện Quy chế này đến tất cả cán bộ, công chức và người lao động thuộc cơ quan.</w:t>
      </w:r>
    </w:p>
    <w:p>
      <w:r>
        <w:t>2. Tham mưu xây dựng báo cáo của Thường trực Hội đồng nhân dân tỉnh quy định tại khoản 1 Điều 19 Quy chế này.</w:t>
      </w:r>
    </w:p>
    <w:p>
      <w:r>
        <w:t>3. Ban hành nội quy bảo vệ bí mật nhà nước trong cơ quan; kiểm tra, đôn đốc việc thực hiện quy định của pháp luật, quy chế, nội quy về bảo vệ bí mật nhà nước trong cơ quan; có trách nhiệm bố trí địa điểm, đầu tư xây dựng cơ sở vật chất, trang bị các phương tiện kỹ thuật phục vụ công tác bảo vệ bí mật nhà nước theo quy định.</w:t>
      </w:r>
    </w:p>
    <w:p>
      <w:r>
        <w:t>4. Phối hợp với Công an tỉnh tổ chức tập huấn bồi dưỡng nghiệp vụ, kiến thức pháp luật về bảo vệ bí mật nhà nước cho cán bộ, công chức, người làm công tác liên quan đến bí mật nhà nước của cơ quan.</w:t>
      </w:r>
    </w:p>
    <w:p>
      <w:r>
        <w:t>5. Kịp thời báo cáo Thường trực Hội đồng nhân dân tỉnh, thông báo Công an tỉnh khi xảy ra lộ, lọt, mất bí mật nhà nước thuộc phạm vi quản lý để kịp thời có biện pháp giải quyết.</w:t>
      </w:r>
    </w:p>
    <w:p>
      <w:r>
        <w:t>6. Tổ chức thu hồi tài liệu, vật chứa bí mật nhà nước khi người được phân công quản lý bí mật nhà nước thôi việc, chuyển công tác, nghỉ hưu, chết hoặc vì lý do khác mà không được phân công tiếp tục quản lý bí mật nhà nước.</w:t>
      </w:r>
    </w:p>
    <w:p>
      <w:r>
        <w:t>7. Văn thư tại Văn phòng Đoàn đại biểu Quốc hội và Hội đồng nhân dân tỉnh có trách nhiệm quản lý con dấu, đóng dấu theo quyết định của người duyệt ký tài liệu bí mật nhà nước và thực hiện các nội dung khác về bảo vệ bí mật nhà nước theo quy định của pháp luật.</w:t>
      </w:r>
    </w:p>
    <w:p>
      <w:r>
        <w:t>Điều 24. Trách nhiệm của người tiếp cận, người trực tiếp quản lý bí mật nhà nước</w:t>
      </w:r>
    </w:p>
    <w:p>
      <w:r>
        <w:t>Trách nhiệm của người tiếp cận, người trực tiếp quản lý bí mật nhà nước của Hội đồng nhân dân tỉnh được thực hiện theo quy định tại Điều 26 Luật Bảo vệ bí mật nhà nước.</w:t>
      </w:r>
    </w:p>
    <w:p>
      <w:r>
        <w:t>Điều 25. Kiểm tra, xử lý vi phạm, giải quyết khiếu nại, tố cáo liên quan đến bí mật nhà nước</w:t>
      </w:r>
    </w:p>
    <w:p>
      <w:r>
        <w:t>1. Chánh Văn phòng Đoàn đại biểu Quốc hội và Hội đồng nhân dân tỉnh tham mưu Thường trực Hội đồng nhân dân tỉnh thực hiện việc kiểm tra định kỳ hoặc đột xuất trong lĩnh vực bảo vệ bí mật nhà nước trong phạm vi quản lý của mình theo quy định tại điểm d khoản 3 Điều 24 và khoản 2 Điều 25 Luật Bảo vệ bí mật nhà nước.</w:t>
      </w:r>
    </w:p>
    <w:p>
      <w:r>
        <w:t>2. Người có hành vi vi phạm Quy chế này và các quy định khác của pháp luật về công tác bảo vệ bí mật nhà nước thì tùy theo tính chất, mức độ sai phạm, hậu quả gây ra sẽ bị xử lý kỷ luật, xử lý vi phạm theo quy định pháp luật.</w:t>
      </w:r>
    </w:p>
    <w:p>
      <w:r>
        <w:t>3. Khi có khiếu nại, tố cáo trong lĩnh vực bảo vệ bí mật nhà nước, Văn phòng Đoàn đại biểu Quốc hội và Hội đồng nhân dân tỉnh có trách nhiệm phối hợp với Công an tỉnh, các cơ quan, tổ chức, cá nhân có liên quan để giải quyết theo quy định pháp luật về khiếu nại, tố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