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Nghị quyết 24/2021/NQ-HĐND hỗ trợ kinh phí đối với các trường mầm non, phổ thông công lập thuộc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14/2023/NQ-HĐND</w:t>
      </w:r>
    </w:p>
    <w:p>
      <w:r>
        <w:t>Thái Nguyên, ngày 31 tháng 8 năm 2023</w:t>
      </w:r>
    </w:p>
    <w:p>
      <w:r>
        <w:t>NGHỊ QUYẾT</w:t>
      </w:r>
    </w:p>
    <w:p>
      <w:r>
        <w:t>SỬA ĐỔI, BỔ SUNG MỘT SỐ ĐIỀU CỦA NGHỊ QUYẾT SỐ 24/2021/NQ-HĐND NGÀY 10 THÁNG 12 NĂM 2021 CỦA HỘI ĐỒNG NHÂN DÂN TỈNH VỀ VIỆC HỖ TRỢ KINH PHÍ ĐỐI VỚI CÁC TRƯỜNG MẦM NON, PHỔ THÔNG CÔNG LẬP THUỘC TỈNH THÁI NGUYÊN</w:t>
      </w:r>
    </w:p>
    <w:p>
      <w:r>
        <w:t>HỘI ĐỒNG NHÂN DÂN TỈNH THÁI NGUYÊN</w:t>
      </w:r>
    </w:p>
    <w:p>
      <w:r>
        <w:t>KHÓA XIV, KỲ HỌP THỨ MƯỜI BỐN (KỲ HỌP CHUYÊN ĐỀ)</w:t>
      </w:r>
    </w:p>
    <w:p>
      <w:r>
        <w:t>Căn cứ Luật Tổ chức chính quyền địa phương ngày 19 tháng 6 năm 2015;</w:t>
      </w:r>
    </w:p>
    <w:p>
      <w:r>
        <w:t>Căn cứ Luật Ngân sách nhà nước ngày 25 tháng 6 năm 2015;</w:t>
      </w:r>
    </w:p>
    <w:p>
      <w:r>
        <w:t>Căn cứ Luật Giáo dục ngày 14 tháng 6 năm 2019;</w:t>
      </w:r>
    </w:p>
    <w:p>
      <w:r>
        <w:t>Căn cứ Nghị định số 71/2020/NĐ-CP ngày 30 tháng 6 năm 2020 của Chính phủ quy định lộ trình thực hiện nâng trình độ chuẩn được đào tạo của giáo viên mầm non, tiểu học, trung học cơ sở;</w:t>
      </w:r>
    </w:p>
    <w:p>
      <w:r>
        <w:t>Căn cứ Nghị định số 24/2023/NĐ-CP ngày 14 tháng 5 năm 2023 của Chính phủ quy định mức lương cơ sở đối với cán bộ, công chức, viên chức và lực lượng vũ trang;</w:t>
      </w:r>
    </w:p>
    <w:p>
      <w:r>
        <w:t>Căn cứ Thông tư số 17/2009/TT-BGDĐT ngày 25 tháng 7 năm 2009 của Bộ trưởng Bộ Giáo dục và Đào tạo ban hành Chương trình giáo dục mầm non;</w:t>
      </w:r>
    </w:p>
    <w:p>
      <w:r>
        <w:t>Căn cứ Thông tư số 28/2009/TT-BGDĐT ngày 21 tháng 10 năm 2009 của Bộ trưởng Bộ Giáo dục và Đào tạo ban hành Quy định về chế độ làm việc đối với giáo viên phổ thông;</w:t>
      </w:r>
    </w:p>
    <w:p>
      <w:r>
        <w:t>Căn cứ Thông tư số 48/2011/TT-BGDĐT ngày 25 tháng 10 năm 2011 của Bộ trưởng Bộ Giáo dục và Đào tạo quy định chế độ làm việc đối với giáo viên mầm non;</w:t>
      </w:r>
    </w:p>
    <w:p>
      <w:r>
        <w:t>Căn cứ Thông tư liên tịch số 06/2015/TTLT-BGDĐT-BNV ngày 16 tháng 3 năm 2015 của Bộ trưởng Bộ Giáo dục và Đào tạo, Bộ trưởng Bộ Nội vụ quy định về danh mục khung vị trí việc làm và định mức số lượng người làm việc trong các cơ sở giáo dục mầm non công lập;</w:t>
      </w:r>
    </w:p>
    <w:p>
      <w:r>
        <w:t>Căn cứ Thông tư số 28/2016/TT-BGDĐT ngày 30 tháng 12 năm 2016 của Bộ trưởng Bộ Giáo dục và Đào tạo về việc sửa đổi, bổ sung một số nội dung của Chương trình giáo dục mầm non ban hành kèm theo Thông tư số 17/2009/TT-BGDĐT ngày 25 tháng 7 năm 2009 của Bộ trưởng Bộ Giáo dục và Đào tạo;</w:t>
      </w:r>
    </w:p>
    <w:p>
      <w:r>
        <w:t>Căn cứ Thông tư số 15/2017/TT-BGDĐT ngày 09 tháng 6 năm 2017 của Bộ trưởng Bộ Giáo dục và Đào tạo sửa đổi, bổ sung một số điều của Quy định chế độ làm việc đối với giáo viên phổ thông ban hành kèm theo Thông tư số 28/2009/TT-BGDĐT ngày 21 tháng 10 năm 2009 của Bộ trưởng Bộ Giáo dục và Đào tạo;</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Xét Tờ trình số 102/TTr-UBND ngày 23 tháng 8 năm 2023 của Ủy ban nhân dân tỉnh Thái Nguyên về việc sửa đổi, bổ sung một số điều của Nghị quyết số 24/2021/NQ-HĐND ngày 10 tháng 12 năm 2021 của Hội đồng nhân dân tỉnh về việc hỗ trợ kinh phí đối với các trường mầm non, phổ thông công lập thuộc tỉnh Thái Nguyên; Báo cáo thẩm tra của Ban Văn hóa - xã hội Hội đồng nhân dân tỉnh; ý kiến thảo luận của các đại biểu Hội đồng nhân dân tỉnh tại kỳ họp.</w:t>
      </w:r>
    </w:p>
    <w:p>
      <w:r>
        <w:t>QUYẾT NGHỊ:</w:t>
      </w:r>
    </w:p>
    <w:p>
      <w:r>
        <w:t>Điều 1. Sửa đổi, bổ sung một số điều của Nghị quyết số 24/2021/NQ-HĐND ngày 10 tháng 12 năm 2021 của Hội đồng nhân dân tỉnh về việc hỗ trợ kinh phí đối với các trường mầm non, phổ thông công lập thuộc tỉnh Thái Nguyên</w:t>
      </w:r>
    </w:p>
    <w:p>
      <w:r>
        <w:t>1. Sửa đổi, bổ sung điểm a, điểm b, điểm c khoản 1 Điều 2 như sau:</w:t>
      </w:r>
    </w:p>
    <w:p>
      <w:r>
        <w:t>“a) 01 định mức khoán cấp mầm non (Nhà trẻ, mẫu giáo) được hỗ trợ: 6.000.000 đồng/tháng.</w:t>
      </w:r>
    </w:p>
    <w:p>
      <w:r>
        <w:t>b) 01 định mức khoán cấp tiểu học được hỗ trợ: 6.600.000 đồng/tháng.</w:t>
      </w:r>
    </w:p>
    <w:p>
      <w:r>
        <w:t>c) 01 định mức khoán cấp trung học cơ sở và trung học phổ thông được hỗ trợ: 6.400.000 đồng/tháng.”</w:t>
      </w:r>
    </w:p>
    <w:p>
      <w:r>
        <w:t>2. Sửa đổi, bổ sung điểm a khoản 2 Điều 2 như sau:</w:t>
      </w:r>
    </w:p>
    <w:p>
      <w:r>
        <w:t>“a) 01 định mức khoán được hỗ trợ: 4.100.000 đồng/tháng.”</w:t>
      </w:r>
    </w:p>
    <w:p>
      <w:r>
        <w:t>Điều 2. Tổ chức thực hiện</w:t>
      </w:r>
    </w:p>
    <w:p>
      <w:r>
        <w:t>1. Giao Ủy ban nhân dân tỉnh tổ chức thực hiện Nghị quyết theo đúng quy định của pháp luật, định kỳ hằng năm báo cáo Hội đồng nhân dân tỉnh kết quả thực hiện.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bốn (Kỳ họp chuyên đề) thông qua ngày 31 tháng 8 năm 2023 và có hiệu lực từ ngày 11 tháng 9 năm 2023./.</w:t>
      </w:r>
    </w:p>
    <w:p>
      <w:r>
        <w:t>Nơi nhận:</w:t>
      </w:r>
    </w:p>
    <w:p>
      <w:r>
        <w:t>- Ủy ban Thường vụ Quốc hội (Báo cáo);</w:t>
      </w:r>
    </w:p>
    <w:p>
      <w:r>
        <w:t>- Chính phủ (Báo cáo);</w:t>
      </w:r>
    </w:p>
    <w:p>
      <w:r>
        <w:t>- Bộ Giáo dục và Đào tạo (Báo cáo);</w:t>
      </w:r>
    </w:p>
    <w:p>
      <w:r>
        <w:t>- Bộ Nội vụ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Các sở, ban, ngành, đoàn thể của tỉnh;</w:t>
      </w:r>
    </w:p>
    <w:p>
      <w:r>
        <w:t>- Văn phòng: Tỉnh ủy, Ủy ban nhân dân tỉnh;</w:t>
      </w:r>
    </w:p>
    <w:p>
      <w:r>
        <w:t>- Văn phòng Đoàn ĐBQH và HĐND tỉnh;</w:t>
      </w:r>
    </w:p>
    <w:p>
      <w:r>
        <w:t>- TT HĐND, UBND các huyện, thành phố;</w:t>
      </w:r>
    </w:p>
    <w:p>
      <w:r>
        <w:t>- Báo Thái Nguyên, Trung tâm TT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