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bổ sung vào Khoản 2 Điều 3 của Quy định về phân cấp nguồn thu, nhiệm vụ chi và định mức phân bổ dự toán chi thường xuyên ngân sách các cấp thuộc ngân sách địa phương năm 2022, năm đầu của thời kỳ ổn định ngân sách 2022-2025 theo quy định của Luật Ngân sách nhà nước kèm theo Nghị quyết 36/2021/NQ-HĐND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14/2023/NQ-HĐND</w:t>
      </w:r>
    </w:p>
    <w:p>
      <w:r>
        <w:t>Quảng Nam, ngày 22 tháng 9 năm 2023</w:t>
      </w:r>
    </w:p>
    <w:p>
      <w:r>
        <w:t>NGHỊ QUYẾT</w:t>
      </w:r>
    </w:p>
    <w:p>
      <w:r>
        <w:t>BỔ SUNG VÀO KHOẢN 2 ĐIỀU 3 CỦA QUY ĐỊNH BAN HÀNH KÈM THEO NGHỊ QUYẾT SỐ 36/2021/NQ-HĐND NGÀY 08 THÁNG 12 NĂM 2021 CỦA HỘI ĐỒNG NHÂN DÂN TỈNH VỀ PHÂN CẤP NGUỒN THU, NHIỆM VỤ CHI VÀ ĐỊNH MỨC PHÂN BỔ DỰ TOÁN CHI THƯỜNG XUYÊN NGÂN SÁCH CÁC CẤP THUỘC NGÂN SÁCH ĐỊA PHƯƠNG NĂM 2022, NĂM ĐẦU CỦA THỜI KỲ ỔN ĐỊNH NGÂN SÁCH 2022 - 2025 THEO QUY ĐỊNH CỦA LUẬT NGÂN SÁCH NHÀ NƯỚC</w:t>
      </w:r>
    </w:p>
    <w:p>
      <w:r>
        <w:t>HỘI ĐỒNG NHÂN DÂN TỈNH QUẢNG NAM</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Luật Ngân sách nhà nước ngày 25 tháng 6 năm 2015;</w:t>
      </w:r>
    </w:p>
    <w:p>
      <w:r>
        <w:t>Xét Tờ trình số 5923/TTr-UBND ngày 31 tháng 8 năm 2023 của Ủy ban nhân dân tỉnh về đề nghị ban hành Nghị quyết bổ sung điểm r vào sau điểm q khoản 2 Điều 3 của Quy định kèm theo Nghị quyết số 36/2021/NQ-HĐND ngày 08 tháng 12 năm 2021 của Hội đồng nhân dân tỉnh; Báo cáo thẩm tra số 126/BC-HĐND ngày 20 tháng 9 năm 2023 của Ban Kinh tế - Ngân sách Hội đồng nhân dân tỉnh; ý kiến thảo luận của đại biểu Hội đồng nhân dân tỉnh tại kỳ họp.</w:t>
      </w:r>
    </w:p>
    <w:p>
      <w:r>
        <w:t>QUYẾT NGHỊ:</w:t>
      </w:r>
    </w:p>
    <w:p>
      <w:r>
        <w:t>Điều 1. Bổ sung vào khoản 2 Điều 3 của Quy định ban hành kèm theo Nghị quyết số 36/2021/NQ-HĐND ngày 08 tháng 12 năm 2021 của Hội đồng nhân dân tỉnh về phân cấp nguồn thu, nhiệm vụ chi và định mức phân bổ dự toán chi thường xuyên ngân sách các cấp thuộc ngân sách địa phương năm 2022, năm đầu của thời kỳ ổn định ngân sách 2022 - 2025 theo quy định của Luật Ngân sách nhà nước</w:t>
      </w:r>
    </w:p>
    <w:p>
      <w:r>
        <w:t>"2. Các khoản thu 100% của ngân sách tỉnh:</w:t>
      </w:r>
    </w:p>
    <w:p>
      <w:r>
        <w:t>r) Ghi thu, ghi chi tiền sử dụng đất, tiền thuê đất, thuê mặt nước, được khấu trừ vào tiền bồi thường, giải phóng mặt bằng đối với dự án nằm trên địa bàn các huyện, thị xã, thành phố trong trường hợp số tiền ghi thu và số tiền ghi chi không nằm trên cùng một địa bàn huyện, thị xã, thành phố".</w:t>
      </w:r>
    </w:p>
    <w:p>
      <w:r>
        <w:t>Điều 2 .  Tổ chức thực hiện</w:t>
      </w:r>
    </w:p>
    <w:p>
      <w:r>
        <w:t>1. Giao Ủy ban nhân dân tỉnh tổ chức thực hiện Nghị quyết.</w:t>
      </w:r>
    </w:p>
    <w:p>
      <w:r>
        <w:t>2. Thường trực Hội đồng nhân dân, các Ban của Hội đồng nhân dân, Tổ đại biểu và đại biểu Hội đồng nhân dân tỉnh giám sát việc thực hiện Nghị quyết.</w:t>
      </w:r>
    </w:p>
    <w:p>
      <w:r>
        <w:t>3. Nghị quyết này được Hội đồng nhân dân tỉnh Quảng Nam khóa X, kỳ họp thứ mười sáu thông qua ngày 22 tháng 9 năm 2023 và có hiệu lực thi hành từ ngày 02 tháng 10 năm 2023. Các nội dung tại Nghị quyết số 36/2021/NQ-HĐND không thuộc phạm vi sửa đổi, bổ sung tại Nghị quyết này vẫn còn hiệu lực thi hành./.</w:t>
      </w:r>
    </w:p>
    <w:p>
      <w:r>
        <w:t>Nơi nhận:</w:t>
      </w:r>
    </w:p>
    <w:p>
      <w:r>
        <w:t>- UBTVQH;</w:t>
      </w:r>
    </w:p>
    <w:p>
      <w:r>
        <w:t>- Chính phủ;</w:t>
      </w:r>
    </w:p>
    <w:p>
      <w:r>
        <w:t>- Bộ Tài chính;</w:t>
      </w:r>
    </w:p>
    <w:p>
      <w:r>
        <w:t>- VP: QH, CTN, CP;</w:t>
      </w:r>
    </w:p>
    <w:p>
      <w:r>
        <w:t>- Ban CTĐB-UBTVQH;</w:t>
      </w:r>
    </w:p>
    <w:p>
      <w:r>
        <w:t>- Cục KT VBQPPL - Bộ Tư pháp;</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