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134/NQ-HĐND năm 2023 sửa đổi Nghị quyết 42/NQ-HĐND về Chương trình giám sát năm 2024 của Hội đồng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134/NQ-HĐND</w:t>
      </w:r>
    </w:p>
    <w:p>
      <w:r>
        <w:t>Khánh Hòa, ngày 14 tháng 12 năm 2023</w:t>
      </w:r>
    </w:p>
    <w:p>
      <w:r>
        <w:t>NGHỊ QUYẾT</w:t>
      </w:r>
    </w:p>
    <w:p>
      <w:r>
        <w:t>VỀ SỬA ĐỔI, BỔ SUNG NGHỊ QUYẾT SỐ 42/NQ-HĐND NGÀY 21 THÁNG 7 NĂM 2023 VỀ CHƯƠNG TRÌNH GIÁM SÁT NĂM 2024 CỦA HỘI ĐỒNG NHÂN DÂN TỈNH</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xem xét Tờ trình số 717/TTr-HĐND ngày 13 tháng 12 năm 2023 của Thường trực Hội đồng nhân dân tỉnh về việc sửa đổi, bổ sung Nghị quyết số 42/NQ-HĐND ngày 21 tháng 7 năm 2023 về Chương trình giám sát năm 2024 của Hội đồng nhân dân tỉnh và ý kiến thảo luận của các đại biểu Hội đồng nhân dân tỉnh.</w:t>
      </w:r>
    </w:p>
    <w:p>
      <w:r>
        <w:t>QUYẾT NGHỊ:</w:t>
      </w:r>
    </w:p>
    <w:p>
      <w:r>
        <w:t>Điều 1.  Sửa đổi, bổ sung   khoản 1  ,   Điều 1   Nghị quyết số 42/NQ-HĐND ngày 21 tháng 7 năm 2023 về Chương trình giám sát của Hội đồng nhân dân tỉnh năm 2024 như sau:</w:t>
      </w:r>
    </w:p>
    <w:p>
      <w:r>
        <w:t>Bổ sung giám sát chuyên đề: “Tình hình thực hiện giải ngân vốn đầu tư công trên địa bàn tỉnh Khánh Hòa” (báo cáo kết quả giám sát tại kỳ họp thường lệ cuối năm 2024).</w:t>
      </w:r>
    </w:p>
    <w:p>
      <w:r>
        <w:t>Điều 2.  Những nội dung khác của Nghị quyết số 42/NQ-HĐND ngày 21 tháng 7 năm 2023 của Hội đồng nhân dân tỉnh vẫn còn hiệu lực thi hành.</w:t>
      </w:r>
    </w:p>
    <w:p>
      <w:r>
        <w:t>Điều 3. Tổ chức thực hiện</w:t>
      </w:r>
    </w:p>
    <w:p>
      <w:r>
        <w:t>1. Giao Thường trực Hội đồng nhân dân tỉnh ban hành kế hoạch và tổ chức triển khai thực hiện có hiệu quả hoạt động giám sát chuyên đề này.</w:t>
      </w:r>
    </w:p>
    <w:p>
      <w:r>
        <w:t>2. Giao Thường trực Hội đồng nhân dân,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Khánh Hòa khóa VII, nhiệm kỳ 2021 - 2026 thông qua tại kỳ họp chuyên đề, ngày 14 tháng 12 năm 2023./.</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Các cơ quan tham mưu, giúp việc của Tỉnh ủy;</w:t>
      </w:r>
    </w:p>
    <w:p>
      <w:r>
        <w:t>- Các Sở, ban, ngành, đoàn thể;</w:t>
      </w:r>
    </w:p>
    <w:p>
      <w:r>
        <w:t>- HĐND, UBND các huyện, thị xã, thành phố;</w:t>
      </w:r>
    </w:p>
    <w:p>
      <w:r>
        <w:t>- Lãnh đạo Văn phòng Đoàn ĐBQH&amp;HĐND tỉnh;</w:t>
      </w:r>
    </w:p>
    <w:p>
      <w:r>
        <w:t>- Lưu: VT, phòng TTDN&amp;TH, HV.</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