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1327/NQ-UBTVQH15 bổ sung dự toán ngân sách nhà nước năm 2024 cho các Bộ, cơ quan trung ương, địa phương và phân bổ dự toán ngân sách trung ương kinh phí xử lý bù giá trong bao tiêu sản phẩm Dự án lọc hóa dầu Nghi Sơn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1327/NQ-UBTVQH15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1327/NQ-UBTVQH15</w:t>
      </w:r>
    </w:p>
    <w:p>
      <w:r>
        <w:t>Hà Nội, ngày 23 tháng 12 năm 2024</w:t>
      </w:r>
    </w:p>
    <w:p>
      <w:r>
        <w:t>NGHỊ QUYẾT</w:t>
      </w:r>
    </w:p>
    <w:p>
      <w:r>
        <w:t>VỀ BỔ SUNG DỰ TOÁN NGÂN SÁCH NHÀ NƯỚC NĂM 2024 CHO CÁC BỘ, CƠ QUAN TRUNG ƯƠNG, ĐỊA PHƯƠNG VÀ PHÂN BỔ DỰ TOÁN NGÂN SÁCH TRUNG ƯƠNG KINH PHÍ XỬ LÝ BÙ GIÁ TRONG BAO TIÊU SẢN PHẨM DỰ ÁN LỌC HÓA DẦU NGHI SƠN</w:t>
      </w:r>
    </w:p>
    <w:p>
      <w:r>
        <w:t>ỦY BAN THƯỜNG VỤ QUỐC HỘI</w:t>
      </w:r>
    </w:p>
    <w:p>
      <w:r>
        <w:t>Căn cứ Luật Tổ chức Quốc hội số 57/2014/QH13 đã được sửa đổi, bổ sung một số điều theo Luật số 65/2020/QH14;</w:t>
      </w:r>
    </w:p>
    <w:p>
      <w:r>
        <w:t>Căn cứ Luật Ngân sách nhà nước số 83/2015/QH13 đã được sửa đổi, bổ sung một số điều theo Luật số 59/2020/QH14;</w:t>
      </w:r>
    </w:p>
    <w:p>
      <w:r>
        <w:t>Căn cứ Nghị quyết số 105/2023/QH15 ngày 10 tháng 11 năm 2023 về phân bổ ngân sách trung ương năm 2024;</w:t>
      </w:r>
    </w:p>
    <w:p>
      <w:r>
        <w:t>Trên cơ sở xem xét các Tờ trình số 746/TTr-CP ngày 05 tháng 11 năm 2024, Tờ trình số 765/TTr-CP ngày 08 tháng 11 năm 2024, Tờ trình số 796/TTr - CP ngày 21 tháng 11 năm 2024, Tờ trình số 800/TTr-CP ngày 21 tháng 11 năm 2024, Tờ trình số 816/TTr-CP ngày 27 tháng 11 năm 2024, Tờ trình số 59/TTr-CP ngày 06 tháng 12 năm 2024 của Chính phủ; Báo cáo thẩm tra số 170/BC-UBTCNS15-m ngày 09 tháng 12 năm 2024 của Ủy ban Tài chính, Ngân sách của Quốc hội;</w:t>
      </w:r>
    </w:p>
    <w:p>
      <w:r>
        <w:t>QUYẾT NGHỊ:</w:t>
      </w:r>
    </w:p>
    <w:p>
      <w:r>
        <w:t>Điều 1</w:t>
      </w:r>
    </w:p>
    <w:p>
      <w:r>
        <w:t>1. Phân bổ chi tiết dự toán chi thường xuyên của ngân sách trung ương năm 2024 cho Ủy ban sông Mê Công Việt Nam là 8.777 triệu đồng theo Tờ trình số 746/TTr-CP ngày 05/11/2024 của Chính phủ, gồm: 562 triệu đồng từ nguồn dự toán chi quản lý hoạt động của các cơ quan nhà nước, cơ quan Đảng Cộng sản Việt Nam, các tổ chức chính trị - xã hội và 8.215 triệu đồng từ nguồn dự toán chi các hoạt động kinh tế.</w:t>
      </w:r>
    </w:p>
    <w:p>
      <w:r>
        <w:t>2. Phân bổ chi tiết dự toán chi thường xuyên từ nguồn chi sự nghiệp giáo dục, đào tạo và dạy nghề của ngân sách trung ương năm 2024 cho Học viện Chính trị quốc gia Hồ Chí Minh là 77.164 triệu đồng theo Tờ trình số 765/TTr-CP ngày 08 tháng 11 năm 2024 của Chính phủ.</w:t>
      </w:r>
    </w:p>
    <w:p>
      <w:r>
        <w:t>3. Phân bổ chi tiết dự toán chi thường xuyên của ngân sách trung ương cho các Bộ, cơ quan trung ương, bổ sung có mục tiêu cho các địa phương là 9.416.626,48 triệu đồng và phân bổ chi tiết dự toán chi thường xuyên ngân sách trung ương thực hiện các Chương trình mục tiêu quốc gia năm 2024 là 327.270 triệu đồng theo Tờ trình số 796/TTr-CP ngày 21 tháng 11 năm 2024 của Chính phủ.</w:t>
      </w:r>
    </w:p>
    <w:p>
      <w:r>
        <w:t>4. Phân bổ chi tiết 4.211.112 triệu đồng từ nguồn dự toán ngân sách trung ương năm 2024 (đầu tư phát triển khác của ngân sách trung ương) để xử lý tài chính cho Tập đoàn Dầu khí Việt Nam khi thanh toán khoản tiền bù giá trong bao tiêu sản phẩm Dự án lọc hóa dầu Nghi Sơn theo Tờ trình số 800/TTr-CP ngày 21 tháng 11 năm 2024 của Chính phủ.</w:t>
      </w:r>
    </w:p>
    <w:p>
      <w:r>
        <w:t>5. Phân bổ chi tiết dự toán chi thường xuyên từ nguồn kinh phí sự nghiệp khoa học và công nghệ còn lại của ngân sách trung ương năm 2024 cho Bộ Khoa học và Công nghệ là 128.877 triệu đồng theo Tờ trình số 816/TTr-CP ngày 27 tháng 11 năm 2024 của Chính phủ.</w:t>
      </w:r>
    </w:p>
    <w:p>
      <w:r>
        <w:t>6. Phân bổ chi tiết dự toán chi thường xuyên của ngân sách trung ương năm 2024 cho Bộ Quốc phòng, Bộ Công an, Văn phòng Trung ương Đảng là 828.366 triệu đồng theo Tờ trình số 59/TTr-CP ngày 06 tháng 12 năm 2024 của Chính phủ.</w:t>
      </w:r>
    </w:p>
    <w:p>
      <w:r>
        <w:t>Điều 2</w:t>
      </w:r>
    </w:p>
    <w:p>
      <w:r>
        <w:t>Chính phủ chịu trách nhiệm về tính chính xác của số liệu, tính đầy đủ, tuân thủ tiêu chuẩn, định mức, chế độ chi và các điều kiện bổ sung dự toán, giao dự toán theo đúng quy định của pháp luật; quản lý, sử dụng, quyết toán kinh phí được phân bổ đúng quy định của Luật Ngân sách nhà nước và pháp luật có liên quan; bảo đảm triển khai kịp thời, hiệu quả, đúng mục đích, không để xảy ra thất thoát, lãng phí, tiêu cực; báo cáo Quốc hội kết quả thực hiện tại Kỳ họp thứ 9, Quốc hội khóa XV.</w:t>
      </w:r>
    </w:p>
    <w:p>
      <w:r>
        <w:t>Điều 3</w:t>
      </w:r>
    </w:p>
    <w:p>
      <w:r>
        <w:t>Nghị quyết này có hiệu lực thi hành từ ngày ký.</w:t>
      </w:r>
    </w:p>
    <w:p>
      <w:r>
        <w:t>Ủy ban Tài chính, Ngân sách, Hội đồng Dân tộc và các Ủy ban khác của Quốc hội, các Đoàn đại biểu Quốc hội, đại biểu Quốc hội, Kiểm toán nhà nước, trong phạm vi nhiệm vụ, quyền hạn, trách nhiệm của mình, giám sát, kiểm toán việc thực hiện Nghị quyết này.</w:t>
      </w:r>
    </w:p>
    <w:p>
      <w:r>
        <w:t>Nơi nhận:</w:t>
      </w:r>
    </w:p>
    <w:p>
      <w:r>
        <w:t>-    Chủ tịch Quốc hội;</w:t>
      </w:r>
    </w:p>
    <w:p>
      <w:r>
        <w:t>- Thủ tướng Chính phủ;</w:t>
      </w:r>
    </w:p>
    <w:p>
      <w:r>
        <w:t>- Các PCTQH, Ủy viên UBTVQH;</w:t>
      </w:r>
    </w:p>
    <w:p>
      <w:r>
        <w:t>- TT HĐDT và các UB của QH;</w:t>
      </w:r>
    </w:p>
    <w:p>
      <w:r>
        <w:t>- VPTƯ Đảng; VPCTN; VPQH; VPCP;</w:t>
      </w:r>
    </w:p>
    <w:p>
      <w:r>
        <w:t>- Các Bộ: Tài chính, KH&amp;CN; QP, CA;</w:t>
      </w:r>
    </w:p>
    <w:p>
      <w:r>
        <w:t>- Học viện Chính trị Quốc gia HCM;</w:t>
      </w:r>
    </w:p>
    <w:p>
      <w:r>
        <w:t>- Kiểm toán nhà nước;</w:t>
      </w:r>
    </w:p>
    <w:p>
      <w:r>
        <w:t>- Lưu: HC, TCNS.</w:t>
      </w:r>
    </w:p>
    <w:p>
      <w:r>
        <w:t>- E-pas:</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