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nội dung, mức chi hỗ trợ lực lượng Cảnh sát khu vực, lực lượng Công an xã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13/2024/NQ-HĐND</w:t>
      </w:r>
    </w:p>
    <w:p>
      <w:r>
        <w:t>Hà Nội, ngày 01 tháng 7 năm 2024</w:t>
      </w:r>
    </w:p>
    <w:p>
      <w:r>
        <w:t>NGHỊ QUYẾT</w:t>
      </w:r>
    </w:p>
    <w:p>
      <w:r>
        <w:t>VỀ VIỆC QUY ĐỊNH NỘI DUNG, MỨC CHI HỖ TRỢ LỰC LƯỢNG CẢNH SÁT KHU VỰC, LỰC LƯỢNG CÔNG AN XÃ TRÊN ĐỊA BÀN THÀNH PHỐ HÀ NỘI</w:t>
      </w:r>
    </w:p>
    <w:p>
      <w:r>
        <w:t>HỘI ĐỒNG NHÂN DÂN THÀNH PHỐ HÀ NỘI</w:t>
      </w:r>
    </w:p>
    <w:p>
      <w:r>
        <w:t>KHÓA XVI,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Công an nhân dân ngày 20 tháng 11 năm 2018; Luật sửa đổi, bổ sung một số điều của Luật Công an nhân dân ngày 22 tháng 6 năm 2023;</w:t>
      </w:r>
    </w:p>
    <w:p>
      <w:r>
        <w:t>Căn cứ Thông tư số 342/2016/TT-BTC ngày 30 tháng 12 năm 2016 của Bộ Tài chính quy định chi tiết và hướng dẫn thi hành một số điều của Nghị định 163/2016/NĐ-CP ngày 21 tháng 12 năm 2016 của Chính phủ quy định chi tiết thi hành một số điều của Luật Ngân sách nhà nước;</w:t>
      </w:r>
    </w:p>
    <w:p>
      <w:r>
        <w:t>Xét Tờ trình số 166/TTr-UBND ngày 14 tháng 6 năm 2024 của Ủy ban nhân dân Thành phố về việc ban hành Nghị quyết “Quy định nội dung, mức chi hỗ trợ lực lượng Cảnh sát khu vực, lực lượng Công an xã trên địa bàn thành phố Hà Nội”; Báo cáo thẩm tra số 49/BC-HĐND ngày 28 tháng 6 năm 2024 của Ban Pháp chế Hội đồng nhân dân Thành phố; ý kiến thảo luận và kết quả biểu quyết của đại biểu Hội đồng nhân dân Thành phố tại kỳ họp.</w:t>
      </w:r>
    </w:p>
    <w:p>
      <w:r>
        <w:t>QUYẾT NGHỊ:</w:t>
      </w:r>
    </w:p>
    <w:p>
      <w:r>
        <w:t>Điều 1.  Quy định nội dung, mức chi hỗ trợ lực lượng Cảnh sát khu vực, lực lượng Công an xã trên địa bàn thành phố Hà Nội, cụ thể:</w:t>
      </w:r>
    </w:p>
    <w:p>
      <w:r>
        <w:t>1. Phạm vi điều chỉnh:</w:t>
      </w:r>
    </w:p>
    <w:p>
      <w:r>
        <w:t>Quy định chế độ đặc thù hỗ trợ lực lượng Cảnh sát khu vực, lực lượng Công an xã trên địa bàn thành phố Hà Nội.</w:t>
      </w:r>
    </w:p>
    <w:p>
      <w:r>
        <w:t>2. Đối tượng áp dụng:</w:t>
      </w:r>
    </w:p>
    <w:p>
      <w:r>
        <w:t>Cán bộ chiến sĩ lực lượng Cảnh sát khu vực, cán bộ chiến sĩ lực lượng Công an xã thuộc Công an Thành phố được giao trong chỉ tiêu biên chế.</w:t>
      </w:r>
    </w:p>
    <w:p>
      <w:r>
        <w:t>3. Nội dung hỗ trợ:</w:t>
      </w:r>
    </w:p>
    <w:p>
      <w:r>
        <w:t>Hỗ trợ hàng tháng cho cán bộ chiến sĩ lực lượng Cảnh sát khu vực, cán bộ, chiến sĩ lực lượng Công an xã thuộc Công an Thành phố: 1.800.000 đồng/người/tháng.</w:t>
      </w:r>
    </w:p>
    <w:p>
      <w:r>
        <w:t>4. Nguyên tắc thực hiện:</w:t>
      </w:r>
    </w:p>
    <w:p>
      <w:r>
        <w:t>Trường hợp 01 người đồng thời thuộc nhiều đối tượng áp dụng quy định tại Nghị quyết này thì chỉ được hưởng 01 mức hỗ trợ.</w:t>
      </w:r>
    </w:p>
    <w:p>
      <w:r>
        <w:t>Trường hợp cán bộ, chiến sĩ thuộc đối tượng quy định tại Nghị quyết này đồng thời thuộc đối tượng quy định tại Nghị quyết số 13/2023/NQ-HĐND ngày 06 tháng 12 năm 2023 của Hội đồng nhân dân Thành phố về việc quy định một số nội dung và mức chi thuộc thẩm quyền của Hội đồng nhân dân Thành phố thì chỉ được hưởng 01 mức hỗ trợ.</w:t>
      </w:r>
    </w:p>
    <w:p>
      <w:r>
        <w:t>5. Nguồn kinh phí thực hiện: Ngân sách cấp Thành phố.</w:t>
      </w:r>
    </w:p>
    <w:p>
      <w:r>
        <w:t>Điều 2.  Tổ chức thực hiện</w:t>
      </w:r>
    </w:p>
    <w:p>
      <w:r>
        <w:t>1. Giao Ủy ban nhân dân Thành phố tổ chức thực hiện các quy định của Nghị quyết.</w:t>
      </w:r>
    </w:p>
    <w:p>
      <w:r>
        <w:t>2. Giao Thường trực Hội đồng nhân dân, các Ban của Hội đồng nhân dân Thành phố, các Tổ đại biểu, đại biểu Hội đồng nhân dân Thành phố giám sát việc tổ chức thực hiện Nghị quyết.</w:t>
      </w:r>
    </w:p>
    <w:p>
      <w:r>
        <w:t>3. Đề nghị Ủy ban Mặt trận Tổ quốc Việt Nam thành phố Hà Nội và các tổ chức chính trị - xã hội của Thành phố phối hợp trong công tác tuyên truyền và tham gia giám sát việc tổ chức thực hiện Nghị quyết.</w:t>
      </w:r>
    </w:p>
    <w:p>
      <w:r>
        <w:t>Nghị quyết này đã được Hội đồng nhân dân thành phố Hà Nội khóa XVI, kỳ họp thứ 17 thông qua ngày 01 tháng 7 năm 2024 và có hiệu lực thi hành từ ngày 11 tháng 7 năm 2024./.</w:t>
      </w:r>
    </w:p>
    <w:p>
      <w:r>
        <w:t>Nơi nhận:</w:t>
      </w:r>
    </w:p>
    <w:p>
      <w:r>
        <w:t>- Ủy ban Thường vụ Quốc hội;</w:t>
      </w:r>
    </w:p>
    <w:p>
      <w:r>
        <w:t>- Chính phủ;</w:t>
      </w:r>
    </w:p>
    <w:p>
      <w:r>
        <w:t>- Ban CTĐB thuộc UBTV Quốc hội;</w:t>
      </w:r>
    </w:p>
    <w:p>
      <w:r>
        <w:t>- Văn phòng Quốc hội, Văn phòng Chính phủ;</w:t>
      </w:r>
    </w:p>
    <w:p>
      <w:r>
        <w:t>- Bộ Công an, Bộ Tài chính, Bộ Tư pháp;</w:t>
      </w:r>
    </w:p>
    <w:p>
      <w:r>
        <w:t>- Thường trực Thành ủy;</w:t>
      </w:r>
    </w:p>
    <w:p>
      <w:r>
        <w:t>- Đoàn Đại biểu Quốc hội Hà Nội;</w:t>
      </w:r>
    </w:p>
    <w:p>
      <w:r>
        <w:t>- Thường trực HĐND, UBND, UBMTTQ TP;</w:t>
      </w:r>
    </w:p>
    <w:p>
      <w:r>
        <w:t>- Các Ban Đảng TU, Văn phòng TU;</w:t>
      </w:r>
    </w:p>
    <w:p>
      <w:r>
        <w:t>- Đại biểu HĐND Thành phố;</w:t>
      </w:r>
    </w:p>
    <w:p>
      <w:r>
        <w:t>- VP Đoàn ĐBQH&amp;HĐND, VP UBND Thành phố;</w:t>
      </w:r>
    </w:p>
    <w:p>
      <w:r>
        <w:t>- Các Sở, Ban, ngành, tổ chức CT-XH Thành phố;</w:t>
      </w:r>
    </w:p>
    <w:p>
      <w:r>
        <w:t>- TT HĐND, UBND quận, huyện, thị xã;</w:t>
      </w:r>
    </w:p>
    <w:p>
      <w:r>
        <w:t>- Trang TTĐT của Đoàn ĐBQH&amp;HĐND TP;</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