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mức chi phí chi trả cho tổ chức dịch vụ chi trả chính sách trợ giúp xã hội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13/2024/NQ-HĐND</w:t>
      </w:r>
    </w:p>
    <w:p>
      <w:r>
        <w:t>Tiền Giang, ngày 09 tháng 12 năm 2024</w:t>
      </w:r>
    </w:p>
    <w:p>
      <w:r>
        <w:t>NGHỊ QUYẾT</w:t>
      </w:r>
    </w:p>
    <w:p>
      <w:r>
        <w:t>QUY ĐỊNH MỨC CHI PHÍ CHI TRẢ CHO TỔ CHỨC DỊCH VỤ CHI TRẢ CHÍNH SÁCH TRỢ GIÚP XÃ HỘI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 ửa đổi, bổ sung một số điều của Luật Ban hành văn bản quy phạm pháp luật  n 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02/202 1/ TT-BLĐTBXH ngày 24 tháng 6 năm 2021 của Bộ  trưởng  Bộ Lao động - Thương binh và Xã hội hướng dẫn thực hiện một số điều của Nghị định số 20/202 1 /NĐ-CP ngày 15 tháng 3 năm 2021 của  Chính phủ  quy định chính sách trợ giúp xã hội đối với đối tượng  bảo  trợ xã hội ;</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429/TTr-UBND ngày 15 tháng 11 năm 2024 của Ủy ban nhân dân tỉnh về việc đề nghị Hội đồng nhân dân tỉnh ban hành Nghị quyết quy định mức chi phí chi trả cho tổ chức dịch vụ chi trả chính sách trợ giúp xã hội trên địa bàn tỉnh Tiền Giang;  Báo cáo thẩm tra số  523 /BC-HĐND ngày  28  tháng  11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phí chi trả cho tổ chức dịch vụ chi trả chính sách trợ giúp xã hội trên địa bàn tỉnh Tiền Giang.</w:t>
      </w:r>
    </w:p>
    <w:p>
      <w:r>
        <w:t>2. Đối tượng áp dụng</w:t>
      </w:r>
    </w:p>
    <w:p>
      <w:r>
        <w:t>a) Tổ chức dịch vụ chi trả  chính sách trợ giúp xã hội ;</w:t>
      </w:r>
    </w:p>
    <w:p>
      <w:r>
        <w:t>b) Các cơ quan, đơn vị, tổ chức, cá nhân liên quan đến việc thực hiện chi trả chính sách trợ giúp xã hội cho các đối tượng bảo trợ xã hội trên địa bàn tỉnh Tiền Giang.</w:t>
      </w:r>
    </w:p>
    <w:p>
      <w:r>
        <w:t>Điều 2. Mức chi phí chi trả</w:t>
      </w:r>
    </w:p>
    <w:p>
      <w:r>
        <w:t>Mức chi phí chi trả cho tổ chức dịch vụ chi trả chính sách trợ giúp xã hội: bằng 0,75% trên tổng số tiền chi trả cho các đối tượng bảo trợ xã hội.</w:t>
      </w:r>
    </w:p>
    <w:p>
      <w:r>
        <w:t>Điều 3. Kinh phí thực hiện</w:t>
      </w:r>
    </w:p>
    <w:p>
      <w:r>
        <w:t>Ngân sách nhà nước bảo đảm kinh phí thực hiện chi phí chi trả cho tổ chức dịch vụ chi trả chính sách trợ giúp xã hội theo quy định của pháp luật về ngân sách nhà nước và phân cấp ngân sách nhà nước hiện hành.</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15 thông qua ngày 09 tháng 12 năm 2024 và có hiệu lực từ ngày 19 tháng 12 năm 2024./.</w:t>
      </w:r>
    </w:p>
    <w:p>
      <w:r>
        <w:t>Nơi nhận:</w:t>
      </w:r>
    </w:p>
    <w:p>
      <w:r>
        <w:t>- Ủy ban Thường vụ Quốc hội;</w:t>
      </w:r>
    </w:p>
    <w:p>
      <w:r>
        <w:t>- Văn phòng Chính phủ;</w:t>
      </w:r>
    </w:p>
    <w:p>
      <w:r>
        <w:t>- Các Bộ:  Tài chính; Lao động - Thương binh và Xã hội;</w:t>
      </w:r>
    </w:p>
    <w:p>
      <w:r>
        <w:t>- Cục Kiểm tra VBQPPL (Bộ Tư pháp);</w:t>
      </w:r>
    </w:p>
    <w:p>
      <w:r>
        <w:t>- Kiểm toán Nhà nước khu vực IX;</w:t>
      </w:r>
    </w:p>
    <w:p>
      <w:r>
        <w:t>- Các đ/c Ủy viên BTV Tỉnh ủy;</w:t>
      </w:r>
    </w:p>
    <w:p>
      <w:r>
        <w:t>- Thường trực HĐND tỉnh;</w:t>
      </w:r>
    </w:p>
    <w:p>
      <w:r>
        <w:t>- Các Ban của HĐND tỉnh;</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