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Nghị quyết 05/2021/NQ-HĐND quy định mức hỗ trợ kinh phí đào tạo bóng đá trẻ tại Câu lạc bộ Bóng đá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13/2024/NQ-HĐND</w:t>
      </w:r>
    </w:p>
    <w:p>
      <w:r>
        <w:t>Quảng Nam, ngày 23 tháng 4 năm 2024</w:t>
      </w:r>
    </w:p>
    <w:p>
      <w:r>
        <w:t>NGHỊ QUYẾT</w:t>
      </w:r>
    </w:p>
    <w:p>
      <w:r>
        <w:t>BÃI BỎ NGHỊ QUYẾT SỐ 05/2021/NQ-HĐND NGÀY 13 THÁNG 01 NĂM 2021 CỦA HỘI ĐỒNG NHÂN DÂN TỈNH QUY ĐỊNH MỨC HỖ TRỢ KINH PHÍ ĐÀO TẠO BÓNG ĐÁ TRẺ TẠI CÂU LẠC BỘ BÓNG ĐÁ QUẢNG NAM GIAI ĐOẠN 2021 - 2025</w:t>
      </w:r>
    </w:p>
    <w:p>
      <w:r>
        <w:t>HỘI ĐỒNG NHÂN DÂN TỈNH QUẢNG NAM</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w:t>
      </w:r>
    </w:p>
    <w:p>
      <w:r>
        <w:t>Xét Tờ trình số 2334/TTr-UBND ngày 04 tháng 4 năm 2024 của Ủy ban nhân dân tỉnh về đề nghị Hội đồng nhân dân tỉnh ban hành Nghị quyết bãi bỏ Nghị quyết số 05/2021/NQ-HĐND ngày 13 tháng 01 năm 2021 của Hội đồng nhân dân tỉnh quy định mức hỗ trợ kinh phí đào tạo bóng đá trẻ tại Câu lạc bộ Bóng đá Quảng Nam giai đoạn 2021 - 2025; Báo cáo thẩm tra số 53/BC-HĐND ngày 22 tháng 4 năm 2024 của Ban Kinh tế - Ngân sách Hội đồng nhân dân tỉnh và ý kiến thảo luận của đại biểu Hội đồng nhân tỉnh tại kỳ họp .</w:t>
      </w:r>
    </w:p>
    <w:p>
      <w:r>
        <w:t>QUYẾT NGHỊ:</w:t>
      </w:r>
    </w:p>
    <w:p>
      <w:r>
        <w:t>Điều 1. Bãi bỏ toàn bộ Nghị quyết số 05/2021/NQ-HĐND ngày 13 tháng   01 năm 2021 của Hội đồng nhân dân tỉnh quy định mức hỗ trợ kinh phí đào tạo bóng đá trẻ tại Câu lạc bộ Bóng đá Quảng Nam giai đoạn 2021 - 2025.</w:t>
      </w:r>
    </w:p>
    <w:p>
      <w:r>
        <w:t>Điều 2. Điều khoản thi hành</w:t>
      </w:r>
    </w:p>
    <w:p>
      <w:r>
        <w:t>Nghị quyết này có hiệu lực thi hành kể từ ngày 03 tháng 5 năm 2024.</w:t>
      </w:r>
    </w:p>
    <w:p>
      <w:r>
        <w:t>Nghị quyết này được Hội đồng nhân dân tỉnh Quảng Nam khóa X, kỳ họp thứ hai mươi hai thông qua ngày 23 tháng 4 năm 2024./.</w:t>
      </w:r>
    </w:p>
    <w:p>
      <w:r>
        <w:t>Nơi nhận:</w:t>
      </w:r>
    </w:p>
    <w:p>
      <w:r>
        <w:t>- UBTVQH;</w:t>
      </w:r>
    </w:p>
    <w:p>
      <w:r>
        <w:t>- Chính phủ;</w:t>
      </w:r>
    </w:p>
    <w:p>
      <w:r>
        <w:t>- VP: QH, CTN, CP;</w:t>
      </w:r>
    </w:p>
    <w:p>
      <w:r>
        <w:t>- Ban CTĐB - UBTVQH;</w:t>
      </w:r>
    </w:p>
    <w:p>
      <w:r>
        <w:t>- Các Bộ: Tài chính, VHTT và DL;</w:t>
      </w:r>
    </w:p>
    <w:p>
      <w:r>
        <w:t>- Vụ Pháp chế thuộc các Bộ: Tài chính, VHTT và DL;</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Tư pháp, Tài chính, VHTT và DL;</w:t>
      </w:r>
    </w:p>
    <w:p>
      <w:r>
        <w:t>- TT HĐND, UBND các huyện, thị xã, thành phố;</w:t>
      </w:r>
    </w:p>
    <w:p>
      <w:r>
        <w:t>- Cổng thông tin điện tử tỉnh;</w:t>
      </w:r>
    </w:p>
    <w:p>
      <w:r>
        <w:t>- TTXVN tại Quảng Nam;</w:t>
      </w:r>
    </w:p>
    <w:p>
      <w:r>
        <w:t>- Báo Quảng Nam, Đài PT - 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