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quy định về mức thu, đơn vị tính phí bảo vệ môi trường đối với khai thác khoáng sản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13/2023/NQ-HĐND</w:t>
      </w:r>
    </w:p>
    <w:p>
      <w:r>
        <w:t>Tiền Giang, ngày 08 tháng 12 năm 2023</w:t>
      </w:r>
    </w:p>
    <w:p>
      <w:r>
        <w:t>NGHỊ QUYẾT</w:t>
      </w:r>
    </w:p>
    <w:p>
      <w:r>
        <w:t>QUY ĐỊNH MỨC THU, ĐƠN VỊ TÍNH PHÍ BẢO VỆ MÔI TRƯỜNG ĐỐI VỚI KHAI THÁC KHOÁNG SẢN TRÊN ĐỊA BÀN TỈNH TIỀN GIANG</w:t>
      </w:r>
    </w:p>
    <w:p>
      <w:r>
        <w:t>HỘI ĐỒNG NHÂN DÂN TỈNH TIỀN GIANG</w:t>
      </w:r>
    </w:p>
    <w:p>
      <w:r>
        <w:t>KHÓA X - KỲ HỌP THỨ 11</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27/2023/NĐ-CP ngày 31 tháng 5 năm 2023 của Chính phủ quy định phí bảo vệ môi trường đối với khai thác khoáng sản;</w:t>
      </w:r>
    </w:p>
    <w:p>
      <w:r>
        <w:t>Xét Tờ trình số 460/TTr-UBND ngày 08 tháng 11 năm 2023 của Ủy ban nhân dân tỉnh về việc đề nghị Hội đồng nhân dân tỉnh ban hành Nghị quyết quy định mức thu, đơn vị tính phí bảo vệ môi trường đối với khai thác khoáng sản trên địa bàn tỉnh Tiền Giang và Báo cáo thẩm tra số 127/BC-HĐND ngày 30 tháng 11 năm 2023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thu, đơn vị tính phí bảo vệ môi trường đối với khai thác khoáng sản trên địa bàn tỉnh Tiền Giang.</w:t>
      </w:r>
    </w:p>
    <w:p>
      <w:r>
        <w:t>2. Đối tượng áp dụng</w:t>
      </w:r>
    </w:p>
    <w:p>
      <w:r>
        <w:t>a) Tổ chức, cá nhân khai thác khoáng sản theo quy định của pháp luật về khoáng sản;</w:t>
      </w:r>
    </w:p>
    <w:p>
      <w:r>
        <w:t>b) Các cơ quan, tổ chức và cá nhân có liên quan đến phí bảo vệ môi trường đối với khai thác khoáng sản.</w:t>
      </w:r>
    </w:p>
    <w:p>
      <w:r>
        <w:t>Điều 2. Mức thu, đơn vị tính</w:t>
      </w:r>
    </w:p>
    <w:p>
      <w:r>
        <w:t>1. Mức thu, đơn vị tính</w:t>
      </w:r>
    </w:p>
    <w:p>
      <w:r>
        <w:t>a) Các loại cát khác (trừ cát vàng, cát trắng): 6.000 đồng/m 3 ;</w:t>
      </w:r>
    </w:p>
    <w:p>
      <w:r>
        <w:t>b) Đất sét làm gạch, ngói: 3.000 đồng/m 3 ;</w:t>
      </w:r>
    </w:p>
    <w:p>
      <w:r>
        <w:t>c) Đất khai thác để san lấp, xây dựng công trình; các loại đất khác: 2.000 đồng/m 3 ;</w:t>
      </w:r>
    </w:p>
    <w:p>
      <w:r>
        <w:t>d) Nước khoáng thiên nhiên: 3.000 đồng/m 3 .</w:t>
      </w:r>
    </w:p>
    <w:p>
      <w:r>
        <w:t>2. Mức thu phí bảo vệ môi trường đối với khai thác khoáng sản không kim loại tận thu bằng 60% mức phí của loại khoáng sản không kim loại tương ứng tại khoản 1 nêu trên.</w:t>
      </w:r>
    </w:p>
    <w:p>
      <w:r>
        <w:t>3. Trường hợp có phát sinh, khai thác thêm các loại khoáng sản khác với các loại khoáng sản không kim loại tại khoản 1 nêu trên thì thu với mức tối đa theo Biểu khung mức thu phí ban hành kèm theo Nghị định số 27/2023/NĐ-CP ngày 31 tháng 5 năm 2023 của Chính phủ quy định phí bảo vệ môi trường đối với khai thác khoáng sản.</w:t>
      </w:r>
    </w:p>
    <w:p>
      <w:r>
        <w:t>4. Việc tính, kê khai, nộp, quản lý và sử dụng phí bảo vệ môi trường đối với khai thác khoáng sản trên địa bàn tỉnh Tiền Giang thực hiện theo quy định tại Nghị định số 27/2023/NĐ-CP.</w:t>
      </w:r>
    </w:p>
    <w:p>
      <w:r>
        <w:t>Điều 3.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11 thông qua ngày 08 tháng 12 năm 2023 và có hiệu lực từ ngày 01 tháng 01 năm 2024.</w:t>
      </w:r>
    </w:p>
    <w:p>
      <w:r>
        <w:t>Nghị quyết này thay thế Nghị quyết số 20/2017/NQ-HĐND ngày 14 tháng 7 năm 2017 của Hội đồng nhân dân tỉnh Tiền Giang quy định mức thu, chế độ thu, nộp, quản lý và sử dụng phí bảo vệ môi trường đối với khai thác khoáng sản trên địa bàn tỉnh Tiền Giang./.</w:t>
      </w:r>
    </w:p>
    <w:p>
      <w:r>
        <w:t>Nơi nhận:</w:t>
      </w:r>
    </w:p>
    <w:p>
      <w:r>
        <w:t>- Ủy ban Thường vụ Quốc hội;</w:t>
      </w:r>
    </w:p>
    <w:p>
      <w:r>
        <w:t>- HĐDT và các Ủy ban của Quốc hội;</w:t>
      </w:r>
    </w:p>
    <w:p>
      <w:r>
        <w:t>- VP. Quốc hội. VP. Chính phủ;</w:t>
      </w:r>
    </w:p>
    <w:p>
      <w:r>
        <w:t>- Ban Công tác đại biểu (UBTVQH);</w:t>
      </w:r>
    </w:p>
    <w:p>
      <w:r>
        <w:t>- Các Bộ: TN&amp;MT, Tài chính, Tư pháp, Kế hoạch - Đầu tư;</w:t>
      </w:r>
    </w:p>
    <w:p>
      <w:r>
        <w:t>- Cục kiểm tra VBQPPL (Bộ Tư pháp);</w:t>
      </w:r>
    </w:p>
    <w:p>
      <w:r>
        <w:t>- Vụ Công tác đại biểu (VPQH);</w:t>
      </w:r>
    </w:p>
    <w:p>
      <w:r>
        <w:t>- Kiểm toán Nhà nước khu vực IX;</w:t>
      </w:r>
    </w:p>
    <w:p>
      <w:r>
        <w:t>- Các đ/c UVBTV Tỉnh ủy;</w:t>
      </w:r>
    </w:p>
    <w:p>
      <w:r>
        <w:t>- UBND, UBMTTQ tỉnh;</w:t>
      </w:r>
    </w:p>
    <w:p>
      <w:r>
        <w:t>- Các sở, ban ngành, đoàn thể tỉnh;</w:t>
      </w:r>
    </w:p>
    <w:p>
      <w:r>
        <w:t>- Đại biểu Quốc hội tỉnh Tiền Giang;</w:t>
      </w:r>
    </w:p>
    <w:p>
      <w:r>
        <w:t>- Đại biểu HĐND tỉnh;</w:t>
      </w:r>
    </w:p>
    <w:p>
      <w:r>
        <w:t>- VP: Tỉnh ủy, Đoàn ĐBQH&amp;HĐND tỉnh, UBND tỉnh;</w:t>
      </w:r>
    </w:p>
    <w:p>
      <w:r>
        <w:t>- TT. HĐND, UBND cấp huyện;</w:t>
      </w:r>
    </w:p>
    <w:p>
      <w:r>
        <w:t>- TT. HĐND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