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127/2024/NQ-HĐND sửa đổi Nghị quyết 78/2022/NQ-HĐND quy định mức thu, chế độ thu, nộp, quản lý và sử dụng phí thẩm định hồ sơ cấp giấy chứng nhận quyền sử dụng đất; phí khai thác và sử dụng tài liệu đất đai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127/2024/NQ-HĐND</w:t>
      </w:r>
    </w:p>
    <w:p>
      <w:r>
        <w:t>Nam Định, ngày 10 tháng 12 năm 2024</w:t>
      </w:r>
    </w:p>
    <w:p>
      <w:r>
        <w:t>NGHỊ QUYẾT</w:t>
      </w:r>
    </w:p>
    <w:p>
      <w:r>
        <w:t>SỬA ĐỔI, BỔ SUNG MỘT SỐ ĐIỀU CỦA NGHỊ QUYẾT SỐ 78/2022/NQ-HBNĐ NGÀY 06 THÁNG 7 NĂM 2022 CỦA HỘI ĐỒNG NHÂN DÂN TỈNH NAM ĐỊNH QUY ĐỊNH MỨC THU, CHẾ ĐỘ THU, NỘP, QUẢN LÝ VÀ SỬ DỤNG PHÍ THẨM ĐỊNH HỒ SƠ CẤP GIẤY CHỨNG NHẬN QUYỀN SỬ DỤNG ĐẤT; PHÍ KHAI THÁC TÀI LIỆU ĐẤT ĐAI TRÊN ĐỊA BÀN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Phí và lệ phí ngày 25 tháng 11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101/2024/NĐ-CP ngày 29 tháng  7  năm 2024 của Chính phủ quy định về điều tra cơ bản về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2015 của Bộ Tài chính hướng dẫn về phí và lệ phí thuộc thẩm quyền quyết định của Hội đồng nhân dân tỉnh, thành phố trực thuộc Trung ương; Thông tư số 106/2021/TT-BTC ngày 26 tháng 11 năm 2021 của Bộ Tài chính sửa đổi, bổ sung một số điều của Thông tư số 85/2019/TT-BTC ngày 29 tháng 11 năm 2019 của Bộ Tài chính hưởng dân về phí và lệ phí thuộc thẩm quyền quyết định của Hội đồng nhân dân tỉnh, thành phố trực thuộc Trung ương;</w:t>
      </w:r>
    </w:p>
    <w:p>
      <w:r>
        <w:t>Xét Tờ trình số 158/TTr-UBND ngày 11 tháng 11 năm 2024 của Ủy ban nhân dân tỉnh Nam Định về việc ban hành Nghị quyết của Hội đồng nhân dân tỉnh sửa đổi, bổ sung một số điều của Nghị quyết số 78/2022/NQ-HĐND ngày 06 tháng 7 năm 2022 của Hội đồng nhân dân tỉnh quy định mức thu, chế độ thu, nộp, quản lý và sử dụng phí thẩm định hồ sơ cấp giấy chứng nhận quyền sử dụng đất; phí khai thác và sử dụng tài liệu đất đai trên địa bàn tỉnh Nam Định theo trình tự, thủ tục rút gọn; Báo cáo thẩm tra của Ban Kinh tế - Ngân sách Hội đồng nhân dân tỉnh; ý kiến thảo luận của các đại biểu Hội đồng nhân dân tỉnh tại kỳ họp.</w:t>
      </w:r>
    </w:p>
    <w:p>
      <w:r>
        <w:t>QUYẾT NGHỊ:</w:t>
      </w:r>
    </w:p>
    <w:p>
      <w:r>
        <w:t>Điều 1. Sửa đổi, bổ sung một số điều của Nghị quyết số 78/2022/NQ- HĐNĐ ngày 06 tháng 7 năm 2022 của Hội đồng nhân dân tỉnh Nam Định quy định mức thu, chế độ thu, nộp, quản lý và sử dụng phí thẩm định hồ sơ cấp giấy chứng nhận quyền sử dụng đất; phí khai thác tài liệu đất đai trên địa bàn tỉnh Nam Định, cụ thể như sau:</w:t>
      </w:r>
    </w:p>
    <w:p>
      <w:r>
        <w:t>1. Sửa đổi, bổ sung điểm a khoản 4 Điều 1 như sau:</w:t>
      </w:r>
    </w:p>
    <w:p>
      <w:r>
        <w:t>“ 4. Tổ chức thu phí:</w:t>
      </w:r>
    </w:p>
    <w:p>
      <w:r>
        <w:t>a) Thu phí thẩm định hồ sơ cấp giấy chứng nhận quyền sử dụng đất: Cơ quan có chức năng quản lý đất đai cấp huyện; Văn phòng đăng ký đất đai; Chi nhánh Văn phòng đăng ký đất đai các huyện và thành phố;”</w:t>
      </w:r>
    </w:p>
    <w:p>
      <w:r>
        <w:t>2. Sửa đổi, bổ sung điểm a khoản 5 Điều 1 như sau:</w:t>
      </w:r>
    </w:p>
    <w:p>
      <w:r>
        <w:t>“5. Quản lý và sử dụng phí:</w:t>
      </w:r>
    </w:p>
    <w:p>
      <w:r>
        <w:t>a) Đối với phí thẩm định hồ sơ cấp giấy chứng nhận quyền sử dụng đất:</w:t>
      </w:r>
    </w:p>
    <w:p>
      <w:r>
        <w:t>- Tổ chức thu phí là Văn phòng đăng ký đất đai; Chi nhánh Văn phòng đăng ký đất đai các huyện và thành phố được trích lại 90% (chín mươi phần trăm) trên tổng số tiền phí thu được để trang trải cho các nội dung chi theo quy định của Nghị định số 120/2016/NĐ-CP ngày 23 tháng 8 năm 2016 của Chính phủ quy định chi tiết và hướng dẫn một số điều của Luật Phí và lệ phí và Nghị định số 82/2023/NĐ-CP ngày 28 tháng 11 năm 2023 của Chính phủ sửa đổi bổ sung một số điều của Nghị định số 120/2016/NĐ-CP ngày 23 tháng 8 năm 2016 của Chính phủ quy định chi tiết và hướng dẫn một số điều của Luật Phí và lệ phí; số còn lại 10% (mười phần trăm) nộp vào ngân sách Nhà nước theo Mục lục ngân sách Nhà nước hiện hành.</w:t>
      </w:r>
    </w:p>
    <w:p>
      <w:r>
        <w:t>- Tổ chức thu phí là Cơ quan có chức năng quản lý đất đai cấp huyện được trích lại 15% (mười lăm phần trăm) trên tổng số tiền phí thu được để trang trải cho các nội dung chi theo quy định của Nghị định số 120/2016/NĐ-CP ngày 23 tháng 8 năm 2016 của Chính phủ quy định chi tiết và hướng dẫn một số điều của Luật Phí và lệ phí và Nghị định số 82/2023/NĐ-CP ngày 28 tháng 11 năm 2023 của Chính phủ sửa đổi bổ sung một số điều của Nghị định số 120/2016/NĐ-CP ngày 23 tháng 8 năm 2016 của Chính phủ quy định chi tiết và hướng dẫn một số điều của Luật Phí và lệ phí; số còn lại 85% (tám mươi lăm phần trăm) nộp vào ngân sách Nhà nước theo Mục lục ngân sách Nhà nước hiện hành”.</w:t>
      </w:r>
    </w:p>
    <w:p>
      <w:r>
        <w:t>Điều 2. Trách nhiệm tổ chức thực hiện</w:t>
      </w:r>
    </w:p>
    <w:p>
      <w:r>
        <w:t>1. Giao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w:t>
      </w:r>
    </w:p>
    <w:p>
      <w:r>
        <w:t>Điều 3. Điều khoản thi hành</w:t>
      </w:r>
    </w:p>
    <w:p>
      <w:r>
        <w:t>Nghị quyết này có hiệu lực từ ngày 10 tháng 12 năm 2024./.</w:t>
      </w:r>
    </w:p>
    <w:p>
      <w:r>
        <w:t>Nơi nhận:</w:t>
      </w:r>
    </w:p>
    <w:p>
      <w:r>
        <w:t>- Ủy ban Thường vụ Quốc hội;</w:t>
      </w:r>
    </w:p>
    <w:p>
      <w:r>
        <w:t>- Chính phủ;</w:t>
      </w:r>
    </w:p>
    <w:p>
      <w:r>
        <w:t>- Bộ Tư pháp;</w:t>
      </w:r>
    </w:p>
    <w:p>
      <w:r>
        <w:t>- Bộ Tài chính;</w:t>
      </w:r>
    </w:p>
    <w:p>
      <w:r>
        <w:t>- Bộ Tài nguyên và Môi trường;</w:t>
      </w:r>
    </w:p>
    <w:p>
      <w:r>
        <w:t>- Ban Thường vụ Tỉnh ủy;</w:t>
      </w:r>
    </w:p>
    <w:p>
      <w:r>
        <w:t>- Thường trực Tỉnh ủy;</w:t>
      </w:r>
    </w:p>
    <w:p>
      <w:r>
        <w:t>- Đoàn đại biểu Quốc hội tỉnh;</w:t>
      </w:r>
    </w:p>
    <w:p>
      <w:r>
        <w:t>- Ủy ban MTTQ Việt Nam tỉnh;</w:t>
      </w:r>
    </w:p>
    <w:p>
      <w:r>
        <w:t>- Như Điều 2;</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