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124/NQ-HĐND năm 2024 quyết định biên chế công chức năm 2025 trong các cơ quan hành chính nhà nước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124/NQ-HĐND</w:t>
      </w:r>
    </w:p>
    <w:p>
      <w:r>
        <w:t>Thùa Thiên Huế, ngày 10 tháng 12 năm 2024</w:t>
      </w:r>
    </w:p>
    <w:p>
      <w:r>
        <w:t>NGHỊ QUYẾT</w:t>
      </w:r>
    </w:p>
    <w:p>
      <w:r>
        <w:t>VỀ QUYẾT ĐỊNH BIÊN CHẾ CÔNG CHỨC NĂM 2025 TRONG CÁC CƠ QUAN HÀNH CHÍNH NHÀ NƯỚC CỦA THÀNH PHỐ HUẾ</w:t>
      </w:r>
    </w:p>
    <w:p>
      <w:r>
        <w:t>HỘI ĐỒNG NHÂN DÂN TỈNH THỪA THIÊN HUẾ</w:t>
      </w:r>
    </w:p>
    <w:p>
      <w:r>
        <w:t>KHOÁ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175/2024/QH15 ngày 30 tháng 11 năm 2024 của Quốc hội về việc thành lập thành phố Huế trực thuộc Trung ương;</w:t>
      </w:r>
    </w:p>
    <w:p>
      <w:r>
        <w:t>Căn cứ Nghị quyết số 1314/NQ-UBTVQH15 ngày 30 tháng 11 năm 2024 của Uỷ ban Thường vụ Quốc hội về việc sắp xếp đơn vị hành chính cấp huyện, cấp xã của thành phố Huế giai đoạn 2023 - 2025;</w:t>
      </w:r>
    </w:p>
    <w:p>
      <w:r>
        <w:t>Căn cứ Nghị định số 62/2020/NĐ-CP ngày 01 tháng 6 năm 2020 của Chính phủ về vị trí việc làm và biên chế công chức;</w:t>
      </w:r>
    </w:p>
    <w:p>
      <w:r>
        <w:t>Căn cứ Quyết định số 3220-QĐ/BTCTW ngày 11 tháng 11 năm 2024 của Ban Tổ chức Trung ương về biên chế của tỉnh Thùa Thiên Huế năm 2025;</w:t>
      </w:r>
    </w:p>
    <w:p>
      <w:r>
        <w:t>Xét Tờ trình số 13271/TTr-UBND ngày 07 tháng 12 năm 2024 của Ủy ban nhân dân tỉnh về kế hoạch biên chế công chức trong các cơ quan, tổ chức hành chính nhà nước của tỉnh Thùa Thiên Huế năm 2025; Báo cáo thẩm tra của Ban Pháp chế và ý kiến thảo luận của các đại biểu Hội đồng nhân dân tỉnh tại kỳ họp,</w:t>
      </w:r>
    </w:p>
    <w:p>
      <w:r>
        <w:t>QUYẾT NGHỊ:</w:t>
      </w:r>
    </w:p>
    <w:p>
      <w:r>
        <w:t>Điều 1.  Quyết định biên chế công chức trong các cơ quan hành chính nhà nước năm 2025 của Thành phố Huế là 1.922 biên chế.</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lần thứ 9 thông qua ngày 10 tháng 12 năm 2024./.</w:t>
      </w:r>
    </w:p>
    <w:p>
      <w:r>
        <w:t>Nơi nhận:</w:t>
      </w:r>
    </w:p>
    <w:p>
      <w:r>
        <w:t>- Như Điều 2;</w:t>
      </w:r>
    </w:p>
    <w:p>
      <w:r>
        <w:t>- UBTV Quốc hội; Chính phủ;</w:t>
      </w:r>
    </w:p>
    <w:p>
      <w:r>
        <w:t>- Bộ Nội vụ;</w:t>
      </w:r>
    </w:p>
    <w:p>
      <w:r>
        <w:t>- Thường vụ Tỉnh ủy;</w:t>
      </w:r>
    </w:p>
    <w:p>
      <w:r>
        <w:t>- Đoàn ĐBQH tỉnh; UBMTTQVN tỉnh;</w:t>
      </w:r>
    </w:p>
    <w:p>
      <w:r>
        <w:t>- Các sở, ban, ngành, đoàn thể tỉnh;</w:t>
      </w:r>
    </w:p>
    <w:p>
      <w:r>
        <w:t>- TT HĐND, UBND các huyện, thị xã và thành phố Huế;</w:t>
      </w:r>
    </w:p>
    <w:p>
      <w:r>
        <w:t>- Cổng thông tin điện tử tỉnh;</w:t>
      </w:r>
    </w:p>
    <w:p>
      <w:r>
        <w:t>- VP: LĐ và các CV;</w:t>
      </w:r>
    </w:p>
    <w:p>
      <w:r>
        <w:t>- Lưu: VT, DN2.</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