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124/NQ-HĐND năm 2023 dự kiến kế hoạch đầu tư vốn ngân sách Nhà nước năm 2024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124/NQ-HĐND</w:t>
      </w:r>
    </w:p>
    <w:p>
      <w:r>
        <w:t>Kiên Giang, ngày 23 tháng 6 năm 2023</w:t>
      </w:r>
    </w:p>
    <w:p>
      <w:r>
        <w:t>NGHỊ QUYẾT</w:t>
      </w:r>
    </w:p>
    <w:p>
      <w:r>
        <w:t>DỰ KIẾN KẾ HOẠCH ĐẦU TƯ VỐN NGÂN SÁCH NHÀ NƯỚC NĂM 2024 TRÊN ĐỊA BÀN TỈNH KIÊN GIANG</w:t>
      </w:r>
    </w:p>
    <w:p>
      <w:r>
        <w:t>HỘI ĐỒNG NHÂN DÂN TỈNH KIÊN GIANG</w:t>
      </w:r>
    </w:p>
    <w:p>
      <w:r>
        <w:t>KHÓA X, KỲ HỌP THỨ MƯỜI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định số 40/2020/NĐ-CP ngày 06 tháng 4 năm 2020 của Chính phủ về việc hướng dẫn thi hành một số điều của Luật Đầu tư công;</w:t>
      </w:r>
    </w:p>
    <w:p>
      <w:r>
        <w:t>Căn cứ Nghị định số 56/2020/NĐ-CP ngày 25 tháng 5 năm 2020 của Chính phủ về quản lý và sử dụng vốn hỗ trợ phát triển chính thức (ODA) và vốn vay ưu đãi của nhà tài trợ nước ngoài;</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125/TTr-UBND ngày 14 tháng 6 năm 2023 của Ủy ban nhân dân tỉnh Kiên Giang về dự kiến kế hoạch đầu tư vốn ngân sách nhà nước năm 2024 trên địa bàn tỉnh Kiên Giang; Báo cáo thẩm tra số 36/BC-BKTNS ngày 19 tháng 6 năm 2023 của Ban Kinh tế - Ngân sách Hội đồng nhân dân tỉnh; ý kiến của đại biểu Hội đồng nhân dân tại kỳ họp.</w:t>
      </w:r>
    </w:p>
    <w:p>
      <w:r>
        <w:t>QUYẾT NGHỊ:</w:t>
      </w:r>
    </w:p>
    <w:p>
      <w:r>
        <w:t>Điều 1. Thống nhất dự kiến kế hoạch đầu tư vốn ngân sách Nhà nước năm 2024 trên địa bàn tỉnh Kiên Giang, như sau:</w:t>
      </w:r>
    </w:p>
    <w:p>
      <w:r>
        <w:t>Tổng dự kiến kế hoạch đầu tư vốn ngân sách Nhà nước năm 2024 là 7.035.162 triệu đồng (Chi tiết kèm theo phụ lục I), trong đó:</w:t>
      </w:r>
    </w:p>
    <w:p>
      <w:r>
        <w:t>1. Vốn ngân sách địa phương: 5.060.000 triệu đồng. gồm: Vốn đầu tư trong cân đối ngân sách: 1.140.000 triệu đồng; Vốn từ nguồn thu tiền sử dụng đất: 2.000.000 triệu đồng; Vốn từ nguồn thu xổ số kiến thiết: 1.920.000 triệu đồng.</w:t>
      </w:r>
    </w:p>
    <w:p>
      <w:r>
        <w:t>2. Vốn ngân sách Trung ương: 1.299.011 triệu, trong đó:</w:t>
      </w:r>
    </w:p>
    <w:p>
      <w:r>
        <w:t>a) Vốn trong nước: 1.725.162 triệu đồng, bố trí cho 12 dự án</w:t>
      </w:r>
    </w:p>
    <w:p>
      <w:r>
        <w:t>(Chi tiết kèm theo phụ lục II):</w:t>
      </w:r>
    </w:p>
    <w:p>
      <w:r>
        <w:t>- Lĩnh vực giao thông: 1.345.162 triệu đồng/07 dự án chuyển tiếp.</w:t>
      </w:r>
    </w:p>
    <w:p>
      <w:r>
        <w:t>- Lĩnh vực Nông nghiệp, Lâm nghiệp, Diêm nghiệp, thủy lợi và Thủy sản: 180.000 triệu đồng/03 dự án chuyển tiếp.</w:t>
      </w:r>
    </w:p>
    <w:p>
      <w:r>
        <w:t>- Lĩnh vực Văn hóa: 50.000 triệu đồng/01 dự án chuyển tiếp.</w:t>
      </w:r>
    </w:p>
    <w:p>
      <w:r>
        <w:t>- Lĩnh vực Quốc phòng: 150.000 triệu đồng/01 dự án chuyển tiếp ( Thực hiện đăng ký danh mục theo quy trình văn bản mật, tối mật ).</w:t>
      </w:r>
    </w:p>
    <w:p>
      <w:r>
        <w:t>b) Vốn nước ngoài 50.000 triệu đồng, bố trí cho 01 dự án chuyển tiếp thuộc lĩnh vực Nông nghiệp, Lâm nghiệp, Diêm nghiệp, thủy lợi và Thủy sản;</w:t>
      </w:r>
    </w:p>
    <w:p>
      <w:r>
        <w:t>( Chi tiết kèm theo phụ lục III )</w:t>
      </w:r>
    </w:p>
    <w:p>
      <w:r>
        <w:t>3. Vốn Chương trình mục tiêu Quốc gia (Đầu tư phát triển): 200.000 triệu, trong đó:</w:t>
      </w:r>
    </w:p>
    <w:p>
      <w:r>
        <w:t>- Chương trình xây dựng Nông thôn mới: 100.000 triệu đồng;</w:t>
      </w:r>
    </w:p>
    <w:p>
      <w:r>
        <w:t>- Chương trình Giảm nghèo bền vững: 20.000 triệu đồng;</w:t>
      </w:r>
    </w:p>
    <w:p>
      <w:r>
        <w:t>- Chương trình phát triển kinh tế - xã hội vùng đồng bào dân tộc thiểu số và miền núi: 80.000 triệu đồng.</w:t>
      </w:r>
    </w:p>
    <w:p>
      <w:r>
        <w:t>Điều 2.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được Hội đồng nhân dân tỉnh Kiên Giang Khóa X, Kỳ họp thứ Mười sáu thông qua ngày 20 tháng 6 năm 2023 và có hiệu lực từ ngày ký./.</w:t>
      </w:r>
    </w:p>
    <w:p>
      <w:r>
        <w:t>CHỦ TỊCH</w:t>
      </w:r>
    </w:p>
    <w:p>
      <w:r>
        <w:t>Mai Văn Huỳnh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