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122/NQ-HĐND năm 2024 quy định giá dịch vụ khám bệnh, chữa bệnh của Nhà nước thuộc tỉnh Nghệ An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122 /NQ-HĐND</w:t>
      </w:r>
    </w:p>
    <w:p>
      <w:r>
        <w:t>Nghệ An, ngày  06  tháng 12 năm 202 4</w:t>
      </w:r>
    </w:p>
    <w:p>
      <w:r>
        <w:t>NGHỊ QUYẾT</w:t>
      </w:r>
    </w:p>
    <w:p>
      <w:r>
        <w:t>QUY ĐỊNH GIÁ DỊCH  V Ụ KHÁM BỆNH, CHỮA BỆNH ĐỐI VỚI CÁC CƠ SỞ KHÁM BỆNH, CHỮA BỆNH CỦA NHÀ NƯỚC THUỘC TỈNH NGHỆ AN QUẢN LÝ</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về Ban hành Danh mục kỹ thuật trong khám bệnh, chữa bệnh;</w:t>
      </w:r>
    </w:p>
    <w:p>
      <w:r>
        <w:t>Xét Tờ trình số 10450/TTr-UBND ngày 23 tháng 11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trong các cơ sở khám bệnh, chữa bệnh của nhà nước thuộc tỉnh Nghệ An quản lý.</w:t>
      </w:r>
    </w:p>
    <w:p>
      <w:r>
        <w:t>2.  Đối tượng áp dụng</w:t>
      </w:r>
    </w:p>
    <w:p>
      <w:r>
        <w:t>a) Các cơ sở khám bệnh, chữa bệnh của Nhả nước thuộc tỉnh Nghệ An quản lý;</w:t>
      </w:r>
    </w:p>
    <w:p>
      <w:r>
        <w:t>b) Người bệnh đi khám bệnh, chữa bệnh hoặc sử dụng các dịch vụ khám bệnh, chữa bệnh nhưng không phải là dịch vụ khám bệnh, chữa bệnh theo  yêu  cầu;</w:t>
      </w:r>
    </w:p>
    <w:p>
      <w:r>
        <w:t>c) Các cơ quan, tổ chức, cá nhân khác có liên quan.</w:t>
      </w:r>
    </w:p>
    <w:p>
      <w:r>
        <w:t>Điều 2. Giá dịch vụ khám bệnh, chữa bệnh</w:t>
      </w:r>
    </w:p>
    <w:p>
      <w:r>
        <w:t>1 .  Giá dịch vụ khám bệnh quy định  (Chi tiết tại Phụ lục  I  kèm theo).</w:t>
      </w:r>
    </w:p>
    <w:p>
      <w:r>
        <w:t>2. Giá dịch vụ ngày giường bệnh  (Chi tiết tại Phụ lục II kèm theo).</w:t>
      </w:r>
    </w:p>
    <w:p>
      <w:r>
        <w:t>3. Giá dịch vụ kỹ thuật và xét nghiệm  (Chi tiết tại Phụ lục II I  kèm theo).</w:t>
      </w:r>
    </w:p>
    <w:p>
      <w:r>
        <w:t>4. Giá dịch vụ kỹ thuật thực hiện bằng phương pháp gây tế (chưa bao gồm thuốc và oxy sử dụng trong dịch vụ)  (Chi tiết tại Phụ  l ục IV kèm theo).</w:t>
      </w:r>
    </w:p>
    <w:p>
      <w:r>
        <w:t>5. Trạm y tế xã,   phường, thị trấn, trạm y tế cơ quan, đơn vị, tổ chức, trường học, trạm y tế k ết  hợp quân dân y:</w:t>
      </w:r>
    </w:p>
    <w:p>
      <w:r>
        <w:t>a) Giá dịch vụ khám bệnh và giá dịch vụ ngày giường bệnh: Áp dụng mức giá của trạm y tế xã theo quy định tại Phụ lục I và Phụ lục II ban hành kèm theo Nghị quyết này;</w:t>
      </w:r>
    </w:p>
    <w:p>
      <w:r>
        <w:t>b) Giá dịch vụ kỹ thuật bàng 70% mức giá dịch vụ kỹ thuật theo quy định tại Phụ lục  III  ban hành kèm theo Nghị quyết n à y.</w:t>
      </w:r>
    </w:p>
    <w:p>
      <w:r>
        <w:t>6. Đối với phòng khám đa khoa khu vực, phòng khám đa khoa thuộc các Trung tâm chuyên khoa tuyến tỉnh áp dụng mức giá dịch vụ khám bệnh, ch ữ a bệnh của bệnh viện hạng IV; trường hợp được Sở Y tế quyết định có giường lưu: áp dụng mức giá dịch vụ ngày giường bệnh bằng 50% mức giá ngày giường nội khoa loại 3 của bệnh viện hạng IV.</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Điều khoản thi hành</w:t>
      </w:r>
    </w:p>
    <w:p>
      <w:r>
        <w:t>1. Trường hợp người bệnh đang điều trị tại cơ sở khám bệnh, chữa bệnh trước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2.  Nghị quyết này đ ã  được Hội đồng nhân dân tỉnh Nghệ An Khoá XVIII, Kỳ họp thứ 25 thông qua ngày 06 tháng 12 năm 2024 và có hiệu lực từ ngày 16 tháng 12 năm 2024./.</w:t>
      </w:r>
    </w:p>
    <w:p>
      <w:r>
        <w:t>Nơi nhận:</w:t>
      </w:r>
    </w:p>
    <w:p>
      <w:r>
        <w:t>- Ủy ban Thưởng vụ Quốc hội, Chính phủ (đ ể  b/c);</w:t>
      </w:r>
    </w:p>
    <w:p>
      <w:r>
        <w:t>- Các Bộ: Y tế, Tài chính (để b/c);</w:t>
      </w:r>
    </w:p>
    <w:p>
      <w:r>
        <w:t>- TT.Tỉnh ủy, TT.HĐND tỉnh, UBND tỉnh, UBMTTQVN tỉnh;</w:t>
      </w:r>
    </w:p>
    <w:p>
      <w:r>
        <w:t>- Đoàn ĐBQH tỉnh;</w:t>
      </w:r>
    </w:p>
    <w:p>
      <w:r>
        <w:t>- Các Ban, Tổ đại biểu, đại biểu HĐND tỉnh;</w:t>
      </w:r>
    </w:p>
    <w:p>
      <w:r>
        <w:t>- Tòa  á n nhân dân tỉnh, Viện Kiểm sát nhân dân tỉnh, Cục Thi hành án dân sự t ỉ nh;</w:t>
      </w:r>
    </w:p>
    <w:p>
      <w:r>
        <w:t>- Các sở, ban, ngành, tổ chức chính trị - xã hội t ỉ nh;</w:t>
      </w:r>
    </w:p>
    <w:p>
      <w:r>
        <w:t>- HĐND, UBND các huyện, thành phố, thị xã;</w:t>
      </w:r>
    </w:p>
    <w:p>
      <w:r>
        <w:t>- Trung tâm Công báo tỉnh;</w:t>
      </w:r>
    </w:p>
    <w:p>
      <w:r>
        <w:t>-  Website http://dbndnghean.vn;</w:t>
      </w:r>
    </w:p>
    <w:p>
      <w:r>
        <w:t>- Lưu: VT .</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