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120/NQ-HĐND năm 2024 điều chỉnh kế hoạch đầu tư công trung hạn giai đoạn 2021-2025 nguồn vốn ngân sách địa phương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120/NQ-HĐND</w:t>
      </w:r>
    </w:p>
    <w:p>
      <w:r>
        <w:t>Thừa Thiên Huế, ngày 10 tháng 12 năm 2024</w:t>
      </w:r>
    </w:p>
    <w:p>
      <w:r>
        <w:t>NGHỊ QUYẾT</w:t>
      </w:r>
    </w:p>
    <w:p>
      <w:r>
        <w:t>VỀ VIỆC ĐIỀU CHỈNH, BỔ SUNG KẾ HOẠCH ĐẦU TƯ CÔNG TRUNG HẠN GIAI ĐOẠN 2021 – 2025 NGUỒN VỐN NGÂN SÁCH ĐỊA PHƯƠNG</w:t>
      </w:r>
    </w:p>
    <w:p>
      <w:r>
        <w:t>HỘI ĐỒNG NHÂN DÂN TỈNH THỪA THIÊN HUẾ</w:t>
      </w:r>
    </w:p>
    <w:p>
      <w:r>
        <w:t>KHÓA VIII, KỲ HỌP LẦN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2021 - 2025 tỉnh Thừa Thiên Huế;</w:t>
      </w:r>
    </w:p>
    <w:p>
      <w:r>
        <w:t>Xét Tờ trình số 13006/TTr-UBND ngày 02 tháng 12 năm 2024 của Ủy ban nhân dân tỉnh về việc điều chỉnh, bổ sung kế hoạch đầu tư công trung hạn giai đoạn 2021 - 2025 nguồn vốn ngân sách địa phương; Báo cáo thẩm tra của Ban Kinh tế - Ngân sách và ý kiến thảo luận của các đại biểu Hội đồng nhân dân tỉnh tại kỳ họp,</w:t>
      </w:r>
    </w:p>
    <w:p>
      <w:r>
        <w:t>QUYẾT NGHỊ:</w:t>
      </w:r>
    </w:p>
    <w:p>
      <w:r>
        <w:t>Điều 1.    Thống nhất điều chỉnh, bổ sung kế hoạch đầu tư công trung hạn giai đoạn 2021 - 2025 nguồn vốn ngân sách địa phương, cụ thể như sau:</w:t>
      </w:r>
    </w:p>
    <w:p>
      <w:r>
        <w:t>(Chi tiết tại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9 thông qua ngày 10 tháng 12 năm 2024./.</w:t>
      </w:r>
    </w:p>
    <w:p>
      <w:r>
        <w:t>Nơi nhận:</w:t>
      </w:r>
    </w:p>
    <w:p>
      <w:r>
        <w:t>- Như Điều 2;</w:t>
      </w:r>
    </w:p>
    <w:p>
      <w:r>
        <w:t>- UBTV Quốc hội, Chính phủ;</w:t>
      </w:r>
    </w:p>
    <w:p>
      <w:r>
        <w:t>- Ban Công tác đại biểu;</w:t>
      </w:r>
    </w:p>
    <w:p>
      <w:r>
        <w:t>- Các Bộ: Kế hoạch và Đầu tư, Tài chính;</w:t>
      </w:r>
    </w:p>
    <w:p>
      <w:r>
        <w:t>- Thường vụ Tỉnh ủy;</w:t>
      </w:r>
    </w:p>
    <w:p>
      <w:r>
        <w:t>- Đoàn ĐBQH tỉnh; UBMTTQ Việt Nam tỉnh;</w:t>
      </w:r>
    </w:p>
    <w:p>
      <w:r>
        <w:t>- Các sở, ban, ngành, đoàn thể cấp tỉnh;</w:t>
      </w:r>
    </w:p>
    <w:p>
      <w:r>
        <w:t>- TT HĐND, UBND các huyện, thị xã và Tp.Huế;</w:t>
      </w:r>
    </w:p>
    <w:p>
      <w:r>
        <w:t>- Cổng thông tin điện tử tỉnh;</w:t>
      </w:r>
    </w:p>
    <w:p>
      <w:r>
        <w:t>- VP: Lãnh đạo và các CV;</w:t>
      </w:r>
    </w:p>
    <w:p>
      <w:r>
        <w:t>- Lưu: VT, LT.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