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Quy định cơ chế thực hiện Chương trình mục tiêu quốc gia trên địa bàn tỉnh Bắc Kạn giai đoạn 2021-2025 kèm theo Nghị quyết 08/2022/NQ-HĐND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12/2023/NQ-HĐND</w:t>
      </w:r>
    </w:p>
    <w:p>
      <w:r>
        <w:t>Bắc Kạn, ngày 23 tháng 10 năm 2023</w:t>
      </w:r>
    </w:p>
    <w:p>
      <w:r>
        <w:t>NGHỊ QUYẾT</w:t>
      </w:r>
    </w:p>
    <w:p>
      <w:r>
        <w:t>SỬA ĐỔI, BỔ SUNG MỘT SỐ ĐIỀU CỦA QUY ĐỊNH MỘT SỐ CƠ CHẾ TRIỂN KHAI THỰC HIỆN CÁC CHƯƠNG TRÌNH MỤC TIÊU QUỐC GIA TRÊN ĐỊA BÀN TỈNH BẮC KẠN GIAI ĐOẠN 2021-2025 BAN HÀNH KÈM THEO NGHỊ QUYẾT SỐ 08/2022/NQ-HĐND NGÀY 19 THÁNG 7 NĂM 2022 CỦA HỘI ĐỒNG NHÂN DÂN TỈNH</w:t>
      </w:r>
    </w:p>
    <w:p>
      <w:r>
        <w:t>HỘI ĐỒNG NHÂN DÂN TỈNH BẮC KẠN</w:t>
      </w:r>
    </w:p>
    <w:p>
      <w:r>
        <w:t>KHOÁ X, KỲ HỌP THỨ 15  (KỲ HỌP CHUYÊN ĐỀ)</w:t>
      </w:r>
    </w:p>
    <w:p>
      <w:r>
        <w:t>Căn cứ Luật Tổ chức chính quyền địa phương ngày 19 tháng 6 năm 2015;</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168/TTr-UBND ngày 02 tháng 10 năm 2023 của Ủy ban nhân dân tỉnh sửa đổi, bổ sung một số điều của Chương 2 ban hành kèm theo Nghị quyết số 08/2022/NQ-HĐND ngày 19 tháng 7 năm 2022 của Hội đồng nhân dân tỉnh quy định một số cơ chế triển khai thực hiện các chương trình mục tiêu quốc gia trên địa bàn tỉnh Bắc Kạn giai đoạn 2021 -2025; Báo cáo thẩm tra số 211/BC-HĐND ngày 18 tháng 10 năm 2023 của Ban Kinh tế - Ngân sách Hội đồng nhân dân tỉnh và ý kiến thảo luận của đại biểu Hội đồng nhân dân tỉnh tại kỳ họp .</w:t>
      </w:r>
    </w:p>
    <w:p>
      <w:r>
        <w:t>QUYẾT NGHỊ:</w:t>
      </w:r>
    </w:p>
    <w:p>
      <w:r>
        <w:t>Điều 1.   Sửa đổi, bổ sung một số điều của Quy định một số cơ chế triển khai thực hiện các chương trình mục tiêu quốc gia trên địa bàn tỉnh Bắc Kạn giai đoạn 2021-2025 ban hành kèm theo Nghị quyết số 08/2022/NQ-HĐND ngày 19 tháng 7 năm 2022 của Hội đồng nhân dân tỉnh, cụ thể như sau :</w:t>
      </w:r>
    </w:p>
    <w:p>
      <w:r>
        <w:t>1. Sửa đổi, bổ sung Điều 3 như sau:</w:t>
      </w:r>
    </w:p>
    <w:p>
      <w:r>
        <w:t>“Điều 3. Nguyên tắc lồng ghép nguồn vốn</w:t>
      </w:r>
    </w:p>
    <w:p>
      <w:r>
        <w:t>1. Lồng ghép nguồn vốn trong thực hiện các chương trình mục tiêu quốc gia phải được thực hiện đồng bộ từ khâu xây dựng chính sách, lập kế hoạch, phân bổ, giao dự toán ngân sách và sử dụng, thanh toán, quyết toán nguồn vốn.</w:t>
      </w:r>
    </w:p>
    <w:p>
      <w:r>
        <w:t>2. Lồng ghép nguồn vốn giữa các chương trình mục tiêu quốc gia chỉ thực hiện trong trường hợp có sự trùng lặp đồng thời về nội dung, đối tượng và phạm vi, địa bàn thực hiện. Việc lồng ghép phải đảm bảo không làm thay đổi các mục tiêu, nhiệm vụ, tổng mức vốn được giao của từng chương trình.</w:t>
      </w:r>
    </w:p>
    <w:p>
      <w:r>
        <w:t>3. Ưu tiên lồng ghép nguồn vốn các chương trình, dự án khác không thuộc chương trình mục tiêu quốc gia nhưng có cùng mục tiêu, đối tượng thụ hưởng, nội dung hoạt động và được thực hiện trên cùng một địa bàn cấp huyện, cấp xã để phát huy hiệu quả của các chương trình mục tiêu quốc gia.</w:t>
      </w:r>
    </w:p>
    <w:p>
      <w:r>
        <w:t>4. Vốn lồng ghép từ chương trình, dự án khác để thực hiện các chương trình mục tiêu quốc gia không thuộc vốn đối ứng từ ngân sách địa phương để thực hiện chương trình mục tiêu quốc gia theo quy định.</w:t>
      </w:r>
    </w:p>
    <w:p>
      <w:r>
        <w:t>5. Tập trung lồng ghép các nguồn vốn thực hiện nội dung, hoạt động trên địa bàn các huyện nghèo; xã, thôn đặc biệt khó khăn vùng đồng bào dân tộc thiểu số và miền núi.</w:t>
      </w:r>
    </w:p>
    <w:p>
      <w:r>
        <w:t>6. Lấy nội dung, hoạt động, dự án đầu tư thuộc chương trình mục tiêu quốc gia làm trọng tâm để thực hiện việc lồng ghép nguồn vốn. Xác định rõ mức vốn của từng chương trình, dự án đưa vào lồng ghép; trong chương trình, dự án được lồng ghép xác định rõ mức vốn ngân sách nhà nước hỗ trợ, vốn huy động, đóng góp khác để thực hiện chương trình, dự án. Thực hiện thống nhất định mức chi theo từng nội dung, hoạt động được lồng ghép; thống nhất quy trình, thủ tục thanh toán, quyết toán vốn lồng ghép phù hợp với thực tế tại địa phương. Mức hỗ trợ thực hiện trên địa bàn đặc biệt khó khăn, vùng đồng bào dân tộc thiểu số và miền núi được áp dụng theo định mức chi cao nhất theo quy định hiện hành.</w:t>
      </w:r>
    </w:p>
    <w:p>
      <w:r>
        <w:t>7. Vốn ngân sách trung ương và ngân sách tỉnh thực hiện chương trình mục tiêu quốc gia mang tính hỗ trợ; vốn ngân sách huyện, xã căn cứ theo khả năng cân đối; huy động tối đa sự tham gia đóng góp của các tổ chức, cá nhân, người dân trên địa bàn theo nguyên tắc tự giác, tự nguyện, công khai, minh bạch, huy động bằng nhiều hình thức.</w:t>
      </w:r>
    </w:p>
    <w:p>
      <w:r>
        <w:t>8.      Phân công, phân cấp rõ trách nhiệm của các cơ quan, đơn vị chủ trì, phối hợp trong thực hiện hoạt động lồng ghép.”</w:t>
      </w:r>
    </w:p>
    <w:p>
      <w:r>
        <w:t>2. Sửa đổi, bổ sung Điều 5 như sau:</w:t>
      </w:r>
    </w:p>
    <w:p>
      <w:r>
        <w:t>“Điều 5. Hình thức lồng ghép nguồn vốn</w:t>
      </w:r>
    </w:p>
    <w:p>
      <w:r>
        <w:t>1. Sử dụng các nguồn vốn để thực hiện cùng một dự án, nội dung, hoạt động thuộc chương trình mục tiêu quốc gia khi các nguồn vốn đó có sự trùng lặp đồng thời về nội dung, đối tượng và phạm vi, địa bàn thực hiện.</w:t>
      </w:r>
    </w:p>
    <w:p>
      <w:r>
        <w:t>2. Sử dụng các nguồn vốn để thực hiện các dự án, nội dung, hoạt động thuộc các chương trình mục tiêu quốc gia khi có sự trùng lặp đồng thời về nội dung, đối tượng và phạm vi, địa bàn thực hiện.”</w:t>
      </w:r>
    </w:p>
    <w:p>
      <w:r>
        <w:t>3. Sửa đổi, bổ sung Điều 7 như sau:</w:t>
      </w:r>
    </w:p>
    <w:p>
      <w:r>
        <w:t>“Điều 7. Phương pháp lồng ghép các nguồn vốn</w:t>
      </w:r>
    </w:p>
    <w:p>
      <w:r>
        <w:t>1. Dự án đầu tư</w:t>
      </w:r>
    </w:p>
    <w:p>
      <w:r>
        <w:t>Thực hiện lồng ghép các dự án đầu tư khi có sự trùng lặp đồng thời về nội dung, quy mô, đối tượng và phạm vi, địa bàn thực hiện.</w:t>
      </w:r>
    </w:p>
    <w:p>
      <w:r>
        <w:t>2. Các nội dung, hoạt động sử dụng kinh phí sự nghiệp</w:t>
      </w:r>
    </w:p>
    <w:p>
      <w:r>
        <w:t>a) Hoạt động hỗ trợ phát triển sản xuất:</w:t>
      </w:r>
    </w:p>
    <w:p>
      <w:r>
        <w:t>- Thực hiện lồng ghép trong cùng dự án, hoạt động: Lồng ghép các nguồn vốn để thực hiện dự án, hoạt động hỗ trợ phát triển sản xuất khi các nguồn vốn đó có sự trùng lặp đồng thời về nội dung, đối tượng và phạm vi, địa bàn thực hiện.</w:t>
      </w:r>
    </w:p>
    <w:p>
      <w:r>
        <w:t>- Thực hiện lồng ghép trong các dự án, hoạt động: Lồng ghép các nguồn vốn để thực hiện các dự án, hoạt động hỗ trợ phát triển sản xuất khi có sự trùng lặp đồng thời về nội dung, đối tượng và phạm vi, địa bàn thực hiện.</w:t>
      </w:r>
    </w:p>
    <w:p>
      <w:r>
        <w:t>b)  Hoạt động đào tạo nâng cao kỹ năng nghề nghiệp, đào tạo nghề, tập huấn nâng cao năng lực quản lý, tổ chức thực hiện; thông tin, tuyên truyền về các chương trình  mục tiêu quốc gia :</w:t>
      </w:r>
    </w:p>
    <w:p>
      <w:r>
        <w:t>- Hoạt động đào tạo, tập huấn: Lồng ghép các nguồn vốn để thực hiện một hoặc một số lớp đào tạo, tập huấn khi có sự trùng lặp đồng thời về nội dung, đối tượng và phạm vi, địa bàn thực hiện, tránh xảy ra trường hợp nhiều đơn vị cùng đào tạo, tập huấn một nội dung, cho một nhóm đối tượng.</w:t>
      </w:r>
    </w:p>
    <w:p>
      <w:r>
        <w:t>- Hoạt động thông tin tuyên truyền: Lồng ghép các nguồn vốn để thực hiện một hoặc một số hoạt động thông tin, tuyên truyền khi có sự trùng lặp đồng thời về nội dung, đối tượng và phạm vi, địa bàn thực hiện, tránh xảy ra trường hợp nhiều đơn vị cùng thực hiện một hình thức tuyên truyền có cùng nội dung thông tin, cùng đối tượng.</w:t>
      </w:r>
    </w:p>
    <w:p>
      <w:r>
        <w:t>c) Hoạt động kiểm tra, đánh giá, hội nghị triển khai thực hiện các chương trình  mục tiêu quốc gia :</w:t>
      </w:r>
    </w:p>
    <w:p>
      <w:r>
        <w:t>- Lồng ghép các nguồn vốn để thực hiện nhiệm vụ của Ban chỉ đạo các chương trình  mục tiêu quốc gia .</w:t>
      </w:r>
    </w:p>
    <w:p>
      <w:r>
        <w:t>- Lồng ghép các nguồn vốn để thực hiện nhiệm vụ kiểm tra, giám sát trong trường hợp thành lập các đoàn kiểm tra liên ngành và tổ chức thực hiện một hoặc một số hội nghị triển khai thực hiện các chương trình  mục tiêu quốc gia   khi có sự trùng lặp đồng thời về nội dung, đối tượng và phạm vi, địa bàn thực hiện.</w:t>
      </w:r>
    </w:p>
    <w:p>
      <w:r>
        <w:t>d) Các nội dung khác thuộc các chương trình mục tiêu quốc gia  (nếu có) : Trường hợp phát sinh các nội dung, hoạt động  có sự trùng lặp đồng thời về nội dung, đối tượng và phạm vi, địa bàn thực hiện  phải thực hiện lồng ghép các nguồn vốn theo quy định.”</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15  (kỳ họp chuyên đề)  thông qua ngày 23 tháng 10 năm 2023 và có hiệu lực kể từ ngày 02 tháng 11 năm 2023./.</w:t>
      </w:r>
    </w:p>
    <w:p>
      <w:r>
        <w:t>Nơi nhận:</w:t>
      </w:r>
    </w:p>
    <w:p>
      <w:r>
        <w:t>- Ủy ban Thường vụ Quốc hội;</w:t>
      </w:r>
    </w:p>
    <w:p>
      <w:r>
        <w:t>- Chính phủ;</w:t>
      </w:r>
    </w:p>
    <w:p>
      <w:r>
        <w:t>- VPCP, VPCTN;</w:t>
      </w:r>
    </w:p>
    <w:p>
      <w:r>
        <w:t>- Các Bộ: Tài chính; Kế hoạch và Đầu tư;</w:t>
      </w:r>
    </w:p>
    <w:p>
      <w:r>
        <w:t>- Ủy ban Dân tộc;</w:t>
      </w:r>
    </w:p>
    <w:p>
      <w:r>
        <w:t>- Vụ Pháp chế  (Bộ Tài chính);</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