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116/NQ-HĐND năm 2023 trợ giúp cho các hộ kinh doanh, buôn bán bị thiệt hại do cháy chợ Khe Tre,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116/NQ-HĐND</w:t>
      </w:r>
    </w:p>
    <w:p>
      <w:r>
        <w:t>Thừa Thiên Huế, ngày 08 tháng 12 năm 2023</w:t>
      </w:r>
    </w:p>
    <w:p>
      <w:r>
        <w:t>NGHỊ QUYẾT</w:t>
      </w:r>
    </w:p>
    <w:p>
      <w:r>
        <w:t>VỀ VIỆC TRỢ GIÚP CHO CÁC HỘ KINH DOANH, BUÔN BÁN BỊ THIỆT HẠI DO CHÁY CHỢ KHE TRE, HUYỆN NAM ĐÔNG</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Xét Tờ trình số 13141/TTr-UBND ngày 06 tháng 12 năm 2023 của Ủy ban nhân dân tỉnh về việc trợ giúp cho hộ kinh doanh, buôn bán bị thiệt hại do cháy chợ Khe Tre, huyện Nam Đông; Báo cáo thẩm tra của Ban Kinh tế - Ngân sách và ý kiến thảo luận của các đại biểu Hội đồng nhân dân tại kỳ họp.</w:t>
      </w:r>
    </w:p>
    <w:p>
      <w:r>
        <w:t>QUYẾT NGHỊ:</w:t>
      </w:r>
    </w:p>
    <w:p>
      <w:r>
        <w:t>Điều 1.  Thống nhất mức trợ giúp cho các hộ kinh doanh, buôn bán bị thiệt hại do cháy chợ Khe Tre, thị trấn Khe Tre, huyện Nam Đông vào ngày 03 tháng 12 năm 2023 như sau:</w:t>
      </w:r>
    </w:p>
    <w:p>
      <w:r>
        <w:t>1. Đối tượng được trợ giúp: Hộ kinh doanh, buôn bán tại chợ bị thiệt hại do cháy chợ.</w:t>
      </w:r>
    </w:p>
    <w:p>
      <w:r>
        <w:t>2. Mức trợ giúp:</w:t>
      </w:r>
    </w:p>
    <w:p>
      <w:r>
        <w:t>a) Hộ có giá trị thiệt hại từ 500 triệu đồng trở lên: mức trợ giúp 20.000.000 đồng/hộ.</w:t>
      </w:r>
    </w:p>
    <w:p>
      <w:r>
        <w:t>b) Hộ có giá trị thiệt hại từ 300 triệu đồng đến dưới 500 triệu đồng: mức trợ giúp 15.000.000 đồng/hộ.</w:t>
      </w:r>
    </w:p>
    <w:p>
      <w:r>
        <w:t>c) Hộ có giá trị thiệt hại từ 100 triệu đồng đến dưới 300 triệu đồng: mức trợ giúp 10.000.000 đồng/hộ.</w:t>
      </w:r>
    </w:p>
    <w:p>
      <w:r>
        <w:t>d) Hộ có giá trị thiệt hại dưới 100 triệu đồng: mức trợ giúp 5.000.000 đồng/hộ.</w:t>
      </w:r>
    </w:p>
    <w:p>
      <w:r>
        <w:t>3. Nguồn kinh phí: Ngân sách tỉnh.</w:t>
      </w:r>
    </w:p>
    <w:p>
      <w:r>
        <w:t>Điều 2. Tổ chức thực hiện</w:t>
      </w:r>
    </w:p>
    <w:p>
      <w:r>
        <w:t>1. Giao Ủy ban nhân dân tỉnh triển khai thực hiện Nghị quyết kịp thời, đúng đối tượng; thực hiện quy trình trợ giúp theo đúng quy định hiện hành, đảm bảo công khai, minh bạch; sử dụng và quyết toán kinh phí theo quy định.</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08 tháng 12 năm 2023./.</w:t>
      </w:r>
    </w:p>
    <w:p>
      <w:r>
        <w:t>Nơi nhận</w:t>
      </w:r>
    </w:p>
    <w:p>
      <w:r>
        <w:t>- Như Điều 2;</w:t>
      </w:r>
    </w:p>
    <w:p>
      <w:r>
        <w:t>- UBTV Quốc hội, Chính phủ;</w:t>
      </w:r>
    </w:p>
    <w:p>
      <w:r>
        <w:t>- Ban Công tác đại biểu;</w:t>
      </w:r>
    </w:p>
    <w:p>
      <w:r>
        <w:t>- Bộ Tài chính;</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