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116/2023/NQ-HĐND quy định về mức hỗ trợ cho người được phân công trực tiếp giúp đỡ người được áp dụng biện pháp giáo dục tại xã, phường, thị trấn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116/2023/NQ-HĐND</w:t>
      </w:r>
    </w:p>
    <w:p>
      <w:r>
        <w:t>Hà Tĩnh, ngày 08 tháng 12 năm 2023</w:t>
      </w:r>
    </w:p>
    <w:p>
      <w:r>
        <w:t>NGHỊ QUYẾT</w:t>
      </w:r>
    </w:p>
    <w:p>
      <w:r>
        <w:t>QUY ĐỊNH MỨC HỖ TRỢ CHO NGƯỜI ĐƯỢC PHÂN CÔNG TRỰC TIẾP GIÚP ĐỠ NGƯỜI ĐƯỢC ÁP DỤNG BIỆN PHÁP GIÁO DỤC TẠI XÃ, PHƯỜNG, THỊ TRẤN TRÊN ĐỊA BÀN TỈNH HÀ TĨNH</w:t>
      </w:r>
    </w:p>
    <w:p>
      <w:r>
        <w:t>HỘI ĐỒNG NHÂN DÂN TỈNH HÀ TĨNH</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Xử lý vi phạm hành chính ngày 20 tháng 6 năm 2012; Luật sửa đổi, bổ sung một số điều của Luật Xử lý vi phạm hành chính ngày 13 tháng 11 năm 2020;</w:t>
      </w:r>
    </w:p>
    <w:p>
      <w:r>
        <w:t>Căn cứ Nghị định số 120/2021/NĐ-CP ngày 24 tháng 12 năm 2021 của Chính phủ quy định chế độ áp dụng biện pháp xử lý hành chính giáo dục tại xã, phường, thị trấn;</w:t>
      </w:r>
    </w:p>
    <w:p>
      <w:r>
        <w:t>Căn cứ Thông tư số 82/2022/TT-BTC ngày 30 tháng 12 năm 2022 của Bộ trưởng Bộ Tài chính quy định nội dung và mức chi từ ngân sách nhà nước thực hiện chế độ áp dụng biện pháp xử lý hành chính giáo dục tại xã, phường, thị trấn;</w:t>
      </w:r>
    </w:p>
    <w:p>
      <w:r>
        <w:t>Xét Tờ trình số 516/TTr-UBND ngày 22 tháng 11 năm 2023 của Ủy ban nhân dân tỉnh về Quy định mức hỗ trợ cho người được phân công trực tiếp giúp đỡ người được áp dụng biện pháp giáo dục tại xã, phường, thị trấn trên địa bàn tỉnh Hà Tĩnh; Báo cáo thẩm tra số 680/BC-HĐND ngày 04 tháng 12 năm 2023 của Ban Văn hóa - Xã hội Hội đồng nhân dân tỉnh và ý kiến thảo luận của đại biểu Hội đồng nhân dân tỉnh tại Kỳ họp.</w:t>
      </w:r>
    </w:p>
    <w:p>
      <w:r>
        <w:t>QUYẾT NGHỊ:</w:t>
      </w:r>
    </w:p>
    <w:p>
      <w:r>
        <w:t>Điều 1. Phạm vi điều chỉnh và đối tượng áp dụng</w:t>
      </w:r>
    </w:p>
    <w:p>
      <w:r>
        <w:t>1. Nghị quyết này quy định mức hỗ trợ cho người được phân công trực tiếp giúp đỡ người được giáo dục tại xã, phường, thị trấn trên địa bàn tỉnh Hà Tĩnh.</w:t>
      </w:r>
    </w:p>
    <w:p>
      <w:r>
        <w:t>2. Đối tượng áp dụng</w:t>
      </w:r>
    </w:p>
    <w:p>
      <w:r>
        <w:t>a) Người được phân công trực tiếp giúp đỡ người được giáo dục theo quy định tại điểm a khoản 1 Điều 29 Nghị định số 120/2021/NĐ-CP ngày 24 tháng 12 năm 2021 của Chính phủ quy định chế độ áp dụng biện pháp xử lý hành chính giáo dục tại xã, phường, thị trấn;</w:t>
      </w:r>
    </w:p>
    <w:p>
      <w:r>
        <w:t>b) Các cơ quan, tổ chức, cá nhân liên quan.</w:t>
      </w:r>
    </w:p>
    <w:p>
      <w:r>
        <w:t>Điều 2. Mức hỗ trợ</w:t>
      </w:r>
    </w:p>
    <w:p>
      <w:r>
        <w:t>Người được phân công trực tiếp giúp đỡ người được giáo dục tại xã, phường, thị trấn được hưởng mức hỗ trợ 450.000 đồng/người/tháng.</w:t>
      </w:r>
    </w:p>
    <w:p>
      <w:r>
        <w:t>Điều 3. Nguồn kinh phí hỗ trợ</w:t>
      </w:r>
    </w:p>
    <w:p>
      <w:r>
        <w:t>a) Kinh phí hỗ trợ được bố trí trong dự toán chi thường xuyên hàng năm của các cơ quan, đơn vị được giao chủ trì thực hiện nhiệm vụ do ngân sách địa phương đảm bảo theo phân cấp ngân sách Nhà nước hiện hành;</w:t>
      </w:r>
    </w:p>
    <w:p>
      <w:r>
        <w:t>b) Các nguồn kinh phí hợp pháp khác (nếu có).</w:t>
      </w:r>
    </w:p>
    <w:p>
      <w:r>
        <w:t>Điều 4. Điều khoản tham chiếu</w:t>
      </w:r>
    </w:p>
    <w:p>
      <w:r>
        <w:t>Trường hợp văn bản quy phạm pháp luật viện dẫn tại Nghị quyết này được sửa đổi, bổ sung hoặc thay thế bằng văn bản quy phạm pháp luật khác thì áp dụng theo văn bản quy phạm pháp luật mới.</w:t>
      </w:r>
    </w:p>
    <w:p>
      <w:r>
        <w:t>Điều 5. Tổ chức thực hiện</w:t>
      </w:r>
    </w:p>
    <w:p>
      <w:r>
        <w:t>1. Ủy ban nhân dân tỉnh tổ chức triển khai thực hiện Nghị quyết.</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Hà Tĩnh khóa XVIII, Kỳ họp thứ 17 thông qua ngày 08 tháng 12 năm 2023 và có hiệu lực từ ngày 01 tháng 01 năm 2024./.</w:t>
      </w:r>
    </w:p>
    <w:p>
      <w:r>
        <w:t>Nơi nhận:</w:t>
      </w:r>
    </w:p>
    <w:p>
      <w:r>
        <w:t>- Ủy ban Thường vụ Quốc hội;</w:t>
      </w:r>
    </w:p>
    <w:p>
      <w:r>
        <w:t>- Ban Công tác đại biểu UBTVQH;</w:t>
      </w:r>
    </w:p>
    <w:p>
      <w:r>
        <w:t>- Văn phòng Quốc hội;</w:t>
      </w:r>
    </w:p>
    <w:p>
      <w:r>
        <w:t>- Văn phòng Chính phủ, Website Chính phủ;</w:t>
      </w:r>
    </w:p>
    <w:p>
      <w:r>
        <w:t>- Bộ Tài chính;</w:t>
      </w:r>
    </w:p>
    <w:p>
      <w:r>
        <w:t>- Cục Kiểm tra văn bản QPPL - Bộ Tư pháp;</w:t>
      </w:r>
    </w:p>
    <w:p>
      <w:r>
        <w:t>- TT Tỉnh ủy, TT HĐND tỉnh</w:t>
      </w:r>
    </w:p>
    <w:p>
      <w:r>
        <w:t>- UBND tỉnh, UBMTTQ tỉnh;</w:t>
      </w:r>
    </w:p>
    <w:p>
      <w:r>
        <w:t>- Đại biểu Quốc hội đoàn Hà Tĩnh;</w:t>
      </w:r>
    </w:p>
    <w:p>
      <w:r>
        <w:t>- Đại biểu HĐND tỉnh;</w:t>
      </w:r>
    </w:p>
    <w:p>
      <w:r>
        <w:t>- VP: Tỉnh ủy, Đoàn ĐBQH&amp;HĐND, UBND tỉnh;</w:t>
      </w:r>
    </w:p>
    <w:p>
      <w:r>
        <w:t>- Các sở, ban, ngành, đoàn thể cấp tỉnh;</w:t>
      </w:r>
    </w:p>
    <w:p>
      <w:r>
        <w:t>- TT HĐND, UBND các huyện, thành phố, thị xã;</w:t>
      </w:r>
    </w:p>
    <w:p>
      <w:r>
        <w:t>- Trung tâm Công báo - Tin học tỉnh;</w:t>
      </w:r>
    </w:p>
    <w:p>
      <w:r>
        <w:t>- Trang thông tin điện tử tỉnh;</w:t>
      </w:r>
    </w:p>
    <w:p>
      <w:r>
        <w:t>- Lưu: VT.TH3.</w:t>
      </w:r>
    </w:p>
    <w:p>
      <w:r>
        <w:t>CHỦ TỊCH</w:t>
      </w:r>
    </w:p>
    <w:p>
      <w:r>
        <w:t>Hoàng Trung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