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115/NQ-HĐND năm 2024 quy định giá dịch vụ khám bệnh, chữa bệnh tại các cơ sở khám bệnh, chữa bệnh của nhà nước thuộc thẩm quyền quản lý của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115/NQ-HĐND</w:t>
      </w:r>
    </w:p>
    <w:p>
      <w:r>
        <w:t>Hải Dương, ngày 11 tháng 12 năm 2024</w:t>
      </w:r>
    </w:p>
    <w:p>
      <w:r>
        <w:t>NGHỊ QUYẾT</w:t>
      </w:r>
    </w:p>
    <w:p>
      <w:r>
        <w:t>QUY ĐỊNH GIÁ DỊCH VỤ KHÁM BỆNH, CHỮA BỆNH TẠI CÁC CƠ SỞ KHÁM BỆNH, CHỮA BỆNH CỦA NHÀ NƯỚC THUỘC THẨM QUYỀN QUẢN LÝ CỦA TỈNH HẢI DƯƠNG</w:t>
      </w:r>
    </w:p>
    <w:p>
      <w:r>
        <w:t>HỘI ĐỒNG NHÂN DÂN TỈNH HẢI DƯƠNG</w:t>
      </w:r>
    </w:p>
    <w:p>
      <w:r>
        <w:t>KHÓA XVII,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quy định danh mục kỹ thuật trong khám bệnh, chữa bệnh;</w:t>
      </w:r>
    </w:p>
    <w:p>
      <w:r>
        <w:t>Xét Tờ trình số 204/TTr-UBND ngày 29 tháng 11 năm 2024 của Ủy ban nhân dân tỉnh đề nghị trình Hội đồng nhân dân tỉnh ban hành Nghị quyết Quy định giá dịch vụ khám bệnh, chữa bệnh tại các cơ sở khám bệnh, chữa bệnh của Nhà nước thuộc thẩm quyền quản lý của tỉnh Hải Dương; Báo cáo thẩm tra của Ban Văn hóa - Xã hội Hội đồng nhân dân tỉnh và ý kiến thảo luận của đại biểu Hội đồng nhân dân tỉnh tại kỳ họp.</w:t>
      </w:r>
    </w:p>
    <w:p>
      <w:r>
        <w:t>QUYẾT NGHỊ:</w:t>
      </w:r>
    </w:p>
    <w:p>
      <w:r>
        <w:t>Điều 1.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tại các cơ sở khám bệnh, chữa bệnh của Nhà nước thuộc thẩm quyền quản lý của tỉnh Hải Dương  (Chi tiết tại các phụ lục kèm theo).</w:t>
      </w:r>
    </w:p>
    <w:p>
      <w:r>
        <w:t>Điều 2. Điều khoản chuyển tiếp</w:t>
      </w:r>
    </w:p>
    <w:p>
      <w:r>
        <w:t>Đối với người bệnh đang điều trị tại cơ sở khám bệnh, chữa bệnh của Nhà nước thuộc thẩm quyền quản lý của tỉnh Hải Dương trước thời điểm Nghị quyết này có hiệu lực thì tiếp tục được áp dụng mức giá dịch vụ khám bệnh, chữa bệnh theo quy định của cấp có thẩm quyền cho đến khi kết thúc đợt điều trị nội trú hoặc đợt điều trị ngoại trú.</w:t>
      </w:r>
    </w:p>
    <w:p>
      <w:r>
        <w:t>Điều 3. Tổ chức thực hiện</w:t>
      </w:r>
    </w:p>
    <w:p>
      <w:r>
        <w:t>1. Nghị quyết này có hiệu lực thi hành từ ngày 01 tháng 01 năm 2025.</w:t>
      </w:r>
    </w:p>
    <w:p>
      <w:r>
        <w:t>2. Giao Ủy ban nhân dân tỉnh tổ chức thực hiện Nghị quyết này.</w:t>
      </w:r>
    </w:p>
    <w:p>
      <w:r>
        <w:t>3. Thường trực Hội đồng nhân dân tỉnh, các Ban của Hội đồng nhân dân tỉnh, các Tổ đại biểu Hội đồng nhân dân tỉnh và các đại biểu Hội đồng nhân dân tỉnh giám sát việc thực hiện Nghị quyết.</w:t>
      </w:r>
    </w:p>
    <w:p>
      <w:r>
        <w:t>Nghị quyết này đã được Hội đồng nhân dân tỉnh Hải Dương Khóa XVII, Kỳ họp thứ 28 thông qua ngày 11 tháng 12 năm 2024./.</w:t>
      </w:r>
    </w:p>
    <w:p>
      <w:r>
        <w:t>Nơi nhận:</w:t>
      </w:r>
    </w:p>
    <w:p>
      <w:r>
        <w:t>- Ủy ban Thường vụ Quốc hội; ( Đ    ể báo cáo)</w:t>
      </w:r>
    </w:p>
    <w:p>
      <w:r>
        <w:t>- Chính phủ; ( Đ    ể báo cáo)</w:t>
      </w:r>
    </w:p>
    <w:p>
      <w:r>
        <w:t>- Các Bộ: Y tế; Tài chính; ( Đ    ể báo cáo)</w:t>
      </w:r>
    </w:p>
    <w:p>
      <w:r>
        <w:t>- Ban Thường vụ Tỉnh ủy; ( Đ    ể báo cáo)</w:t>
      </w:r>
    </w:p>
    <w:p>
      <w:r>
        <w:t>- Thường trực HĐND, UBND, UBMTTQ tỉnh;</w:t>
      </w:r>
    </w:p>
    <w:p>
      <w:r>
        <w:t>- Các đại biểu HĐND tỉnh;</w:t>
      </w:r>
    </w:p>
    <w:p>
      <w:r>
        <w:t>- Văn phòng: Tỉnh ủy, UBND tỉnh;</w:t>
      </w:r>
    </w:p>
    <w:p>
      <w:r>
        <w:t>- Các sở, ban, ngành, đoàn thể tỉnh;</w:t>
      </w:r>
    </w:p>
    <w:p>
      <w:r>
        <w:t>- Lãnh đạo và CV VP Đoàn ĐBQH&amp;HĐND tỉnh;</w:t>
      </w:r>
    </w:p>
    <w:p>
      <w:r>
        <w:t>- Thường trực HĐND, UBND các huyện, TX, TP;</w:t>
      </w:r>
    </w:p>
    <w:p>
      <w:r>
        <w:t>- Trung tâm CNTT - Văn phòng UBND tỉnh; Báo Hải Dương,</w:t>
      </w:r>
    </w:p>
    <w:p>
      <w:r>
        <w:t>Trang TTĐT Đoàn ĐBQH và HĐND tỉnh;</w:t>
      </w:r>
    </w:p>
    <w:p>
      <w:r>
        <w:t>- Lưu: VT.</w:t>
      </w:r>
    </w:p>
    <w:p>
      <w:r>
        <w:t>CHỦ TỊCH</w:t>
      </w:r>
    </w:p>
    <w:p>
      <w:r>
        <w:t>Lê Văn Hiệu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