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112/NQ-HĐND năm 2024 thông qua Danh mục công trình, dự án phải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 12 /NQ-HĐND</w:t>
      </w:r>
    </w:p>
    <w:p>
      <w:r>
        <w:t>Nghệ An, ngày  06  tháng  12  năm 202 4</w:t>
      </w:r>
    </w:p>
    <w:p>
      <w:r>
        <w:t>NGHỊ QUYẾT</w:t>
      </w:r>
    </w:p>
    <w:p>
      <w:r>
        <w:t>THÔNG QUA DANH MỤC CÔNG TRÌNH, DỰ ÁN PHẢI THU HỒI ĐẤT TRÊN ĐỊA BÀN TỈNH NGHỆ AN</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một số nội dung của Luật Đất đai;</w:t>
      </w:r>
    </w:p>
    <w:p>
      <w:r>
        <w:t>Xét các Tờ trình: số 10206/TTr-UBND ngày 18 tháng 11 năm 2024 và số 10538/TTr-UBND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danh mục 773 dự án phải thu hồi đất trên địa bàn tỉnh Nghệ An với tổng diện tích 2.145,90 ha đất (bao gồm: 743,42 ha đất trồng lúa; 549,03 ha đất rừng sản xuất; 16,87 ha đất rừng phòng hộ và 836,57 ha đất khác).</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25 thông qua ngày 06 tháng 12 năm 2024 và có hiệu lực từ ngày thông qua./.</w:t>
      </w:r>
    </w:p>
    <w:p>
      <w:r>
        <w:t>Nơi nhận:</w:t>
      </w:r>
    </w:p>
    <w:p>
      <w:r>
        <w:t>-  Ủy ban Thường vụ Quốc hội, Chính phủ (để b/c);</w:t>
      </w:r>
    </w:p>
    <w:p>
      <w:r>
        <w:t>- Bộ Tài nguyên và Môi trường (để b/c);</w:t>
      </w:r>
    </w:p>
    <w:p>
      <w:r>
        <w:t>- TT.Tỉnh ủy, TT.HĐND tỉnh, UBND tỉnh, UBMTTQVN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 .</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